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EA2FD" w14:textId="05802CFD" w:rsidR="00EE5ECA" w:rsidRPr="00EE5ECA" w:rsidRDefault="00EE5ECA" w:rsidP="00EE5ECA">
      <w:pPr>
        <w:jc w:val="center"/>
        <w:rPr>
          <w:rFonts w:ascii="Arial" w:hAnsi="Arial" w:cs="Arial"/>
          <w:noProof/>
          <w:color w:val="FFFFFF" w:themeColor="background1"/>
          <w:sz w:val="96"/>
          <w:szCs w:val="96"/>
        </w:rPr>
      </w:pPr>
      <w:r w:rsidRPr="00EE5ECA">
        <w:rPr>
          <w:noProof/>
          <w:color w:val="FFFFFF" w:themeColor="background1"/>
        </w:rPr>
        <w:drawing>
          <wp:anchor distT="0" distB="0" distL="114300" distR="114300" simplePos="0" relativeHeight="251659264" behindDoc="1" locked="0" layoutInCell="1" allowOverlap="1" wp14:anchorId="214A9E42" wp14:editId="52907226">
            <wp:simplePos x="0" y="0"/>
            <wp:positionH relativeFrom="margin">
              <wp:align>center</wp:align>
            </wp:positionH>
            <wp:positionV relativeFrom="paragraph">
              <wp:posOffset>-361950</wp:posOffset>
            </wp:positionV>
            <wp:extent cx="6953250" cy="5726498"/>
            <wp:effectExtent l="0" t="0" r="0" b="7620"/>
            <wp:wrapNone/>
            <wp:docPr id="3" name="Bildobjekt 3" descr="C:\Users\xjktem\AppData\Local\Microsoft\Windows\INetCache\Content.Word\avtal försätt 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xjktem\AppData\Local\Microsoft\Windows\INetCache\Content.Word\avtal försätt blå.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5726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5ECA">
        <w:rPr>
          <w:rFonts w:ascii="Arial" w:hAnsi="Arial" w:cs="Arial"/>
          <w:noProof/>
          <w:color w:val="FFFFFF" w:themeColor="background1"/>
          <w:sz w:val="96"/>
          <w:szCs w:val="96"/>
        </w:rPr>
        <w:t>Avtalsmall</w:t>
      </w:r>
    </w:p>
    <w:p w14:paraId="09BFD01B" w14:textId="77777777" w:rsidR="00EE5ECA" w:rsidRPr="00EE5ECA" w:rsidRDefault="00EE5ECA" w:rsidP="00EE5ECA">
      <w:pPr>
        <w:jc w:val="center"/>
        <w:rPr>
          <w:rFonts w:ascii="Arial" w:hAnsi="Arial" w:cs="Arial"/>
          <w:noProof/>
          <w:color w:val="FFFFFF" w:themeColor="background1"/>
          <w:sz w:val="96"/>
          <w:szCs w:val="96"/>
        </w:rPr>
      </w:pPr>
    </w:p>
    <w:p w14:paraId="4DAFC327" w14:textId="1E9F4998" w:rsidR="00CF67FE" w:rsidRPr="00EE5ECA" w:rsidRDefault="00EE5ECA" w:rsidP="00EE5ECA">
      <w:pPr>
        <w:jc w:val="center"/>
        <w:rPr>
          <w:rFonts w:ascii="Times New Roman" w:hAnsi="Times New Roman" w:cs="Times New Roman"/>
          <w:b/>
          <w:spacing w:val="20"/>
          <w:sz w:val="28"/>
          <w:szCs w:val="28"/>
        </w:rPr>
      </w:pPr>
      <w:r w:rsidRPr="00EE5ECA">
        <w:rPr>
          <w:rFonts w:ascii="Arial" w:hAnsi="Arial" w:cs="Arial"/>
          <w:b/>
          <w:noProof/>
          <w:color w:val="FFFFFF" w:themeColor="background1"/>
          <w:sz w:val="84"/>
          <w:szCs w:val="84"/>
        </w:rPr>
        <w:t>FoU-PROJEKT GRUNDLÄGGANDE SAMVERKAN</w:t>
      </w:r>
    </w:p>
    <w:p w14:paraId="6ADE7FB7" w14:textId="77777777" w:rsidR="007903A0" w:rsidRPr="001265E0" w:rsidRDefault="007903A0" w:rsidP="001025F9">
      <w:pPr>
        <w:rPr>
          <w:rFonts w:ascii="Times New Roman" w:hAnsi="Times New Roman" w:cs="Times New Roman"/>
          <w:b/>
          <w:color w:val="000000" w:themeColor="text1"/>
          <w:spacing w:val="20"/>
          <w:szCs w:val="28"/>
        </w:rPr>
      </w:pPr>
    </w:p>
    <w:p w14:paraId="33445F50" w14:textId="3B4C342B" w:rsidR="007469D7" w:rsidRPr="00EE5ECA" w:rsidRDefault="00EE5ECA" w:rsidP="00EE5ECA">
      <w:pPr>
        <w:widowControl w:val="0"/>
        <w:autoSpaceDE w:val="0"/>
        <w:autoSpaceDN w:val="0"/>
        <w:adjustRightInd w:val="0"/>
        <w:spacing w:line="288" w:lineRule="auto"/>
        <w:textAlignment w:val="center"/>
        <w:rPr>
          <w:rFonts w:ascii="Times New Roman" w:hAnsi="Times New Roman" w:cs="Times New Roman"/>
          <w:b/>
          <w:color w:val="000000" w:themeColor="text1"/>
          <w:spacing w:val="-1"/>
          <w:sz w:val="32"/>
          <w:szCs w:val="20"/>
        </w:rPr>
      </w:pPr>
      <w:bookmarkStart w:id="0" w:name="_GoBack"/>
      <w:bookmarkEnd w:id="0"/>
      <w:r>
        <w:rPr>
          <w:noProof/>
        </w:rPr>
        <w:drawing>
          <wp:anchor distT="0" distB="0" distL="114300" distR="114300" simplePos="0" relativeHeight="251660288" behindDoc="0" locked="0" layoutInCell="1" allowOverlap="1" wp14:anchorId="757A250B" wp14:editId="191311EA">
            <wp:simplePos x="1809750" y="5124450"/>
            <wp:positionH relativeFrom="margin">
              <wp:align>right</wp:align>
            </wp:positionH>
            <wp:positionV relativeFrom="margin">
              <wp:align>bottom</wp:align>
            </wp:positionV>
            <wp:extent cx="5040630" cy="1352550"/>
            <wp:effectExtent l="0" t="0" r="7620" b="0"/>
            <wp:wrapSquare wrapText="bothSides"/>
            <wp:docPr id="5" name="Bildobjekt 5" descr="C:\Users\xjktem\AppData\Local\Microsoft\Windows\INetCache\Content.Word\avtal försätt bo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xjktem\AppData\Local\Microsoft\Windows\INetCache\Content.Word\avtal försätt bott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630" cy="1352550"/>
                    </a:xfrm>
                    <a:prstGeom prst="rect">
                      <a:avLst/>
                    </a:prstGeom>
                    <a:noFill/>
                    <a:ln>
                      <a:noFill/>
                    </a:ln>
                  </pic:spPr>
                </pic:pic>
              </a:graphicData>
            </a:graphic>
          </wp:anchor>
        </w:drawing>
      </w:r>
      <w:r w:rsidR="00F757D7" w:rsidRPr="00EE5ECA">
        <w:rPr>
          <w:rFonts w:ascii="Times New Roman" w:hAnsi="Times New Roman" w:cs="Times New Roman"/>
          <w:b/>
          <w:color w:val="000000" w:themeColor="text1"/>
          <w:spacing w:val="20"/>
          <w:sz w:val="28"/>
          <w:szCs w:val="28"/>
        </w:rPr>
        <w:br w:type="page"/>
      </w:r>
      <w:r w:rsidR="006C1623" w:rsidRPr="00EE5ECA">
        <w:rPr>
          <w:rFonts w:ascii="Times New Roman" w:hAnsi="Times New Roman" w:cs="Times New Roman"/>
          <w:b/>
          <w:color w:val="000000" w:themeColor="text1"/>
          <w:spacing w:val="-1"/>
          <w:sz w:val="32"/>
          <w:szCs w:val="20"/>
        </w:rPr>
        <w:lastRenderedPageBreak/>
        <w:t>PARTER</w:t>
      </w:r>
    </w:p>
    <w:p w14:paraId="6109593A" w14:textId="77777777" w:rsidR="007469D7" w:rsidRPr="001265E0" w:rsidRDefault="007469D7"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2"/>
          <w:sz w:val="20"/>
          <w:szCs w:val="20"/>
        </w:rPr>
      </w:pPr>
    </w:p>
    <w:p w14:paraId="3EB0E5C1" w14:textId="77777777" w:rsidR="007469D7" w:rsidRPr="001265E0" w:rsidRDefault="007469D7" w:rsidP="002232D4">
      <w:pPr>
        <w:widowControl w:val="0"/>
        <w:autoSpaceDE w:val="0"/>
        <w:autoSpaceDN w:val="0"/>
        <w:adjustRightInd w:val="0"/>
        <w:spacing w:line="288" w:lineRule="auto"/>
        <w:ind w:left="851"/>
        <w:jc w:val="both"/>
        <w:textAlignment w:val="center"/>
        <w:rPr>
          <w:rFonts w:ascii="Times New Roman" w:hAnsi="Times New Roman" w:cs="Times New Roman"/>
          <w:color w:val="000000" w:themeColor="text1"/>
          <w:spacing w:val="-2"/>
          <w:sz w:val="20"/>
          <w:szCs w:val="20"/>
        </w:rPr>
      </w:pPr>
      <w:r w:rsidRPr="001265E0">
        <w:rPr>
          <w:rFonts w:ascii="Times New Roman" w:hAnsi="Times New Roman" w:cs="Times New Roman"/>
          <w:color w:val="000000" w:themeColor="text1"/>
          <w:spacing w:val="-2"/>
          <w:sz w:val="20"/>
          <w:szCs w:val="20"/>
        </w:rPr>
        <w:t>[</w:t>
      </w:r>
      <w:r w:rsidRPr="001265E0">
        <w:rPr>
          <w:rFonts w:ascii="Times New Roman" w:hAnsi="Times New Roman" w:cs="Times New Roman"/>
          <w:color w:val="000000" w:themeColor="text1"/>
          <w:spacing w:val="-2"/>
          <w:sz w:val="20"/>
          <w:szCs w:val="20"/>
          <w:highlight w:val="yellow"/>
        </w:rPr>
        <w:t>partens namn</w:t>
      </w:r>
      <w:r w:rsidRPr="001265E0">
        <w:rPr>
          <w:rFonts w:ascii="Times New Roman" w:hAnsi="Times New Roman" w:cs="Times New Roman"/>
          <w:color w:val="000000" w:themeColor="text1"/>
          <w:spacing w:val="-2"/>
          <w:sz w:val="20"/>
          <w:szCs w:val="20"/>
        </w:rPr>
        <w:t>], [</w:t>
      </w:r>
      <w:r w:rsidRPr="001265E0">
        <w:rPr>
          <w:rFonts w:ascii="Times New Roman" w:hAnsi="Times New Roman" w:cs="Times New Roman"/>
          <w:color w:val="000000" w:themeColor="text1"/>
          <w:spacing w:val="-2"/>
          <w:sz w:val="20"/>
          <w:szCs w:val="20"/>
          <w:highlight w:val="yellow"/>
        </w:rPr>
        <w:t>org. nr. eller liknande</w:t>
      </w:r>
      <w:r w:rsidRPr="001265E0">
        <w:rPr>
          <w:rFonts w:ascii="Times New Roman" w:hAnsi="Times New Roman" w:cs="Times New Roman"/>
          <w:color w:val="000000" w:themeColor="text1"/>
          <w:spacing w:val="-2"/>
          <w:sz w:val="20"/>
          <w:szCs w:val="20"/>
        </w:rPr>
        <w:t>], [</w:t>
      </w:r>
      <w:r w:rsidRPr="001265E0">
        <w:rPr>
          <w:rFonts w:ascii="Times New Roman" w:hAnsi="Times New Roman" w:cs="Times New Roman"/>
          <w:color w:val="000000" w:themeColor="text1"/>
          <w:spacing w:val="-2"/>
          <w:sz w:val="20"/>
          <w:szCs w:val="20"/>
          <w:highlight w:val="yellow"/>
        </w:rPr>
        <w:t>adress</w:t>
      </w:r>
      <w:r w:rsidRPr="001265E0">
        <w:rPr>
          <w:rFonts w:ascii="Times New Roman" w:hAnsi="Times New Roman" w:cs="Times New Roman"/>
          <w:color w:val="000000" w:themeColor="text1"/>
          <w:spacing w:val="-2"/>
          <w:sz w:val="20"/>
          <w:szCs w:val="20"/>
        </w:rPr>
        <w:t>];</w:t>
      </w:r>
    </w:p>
    <w:p w14:paraId="236AF53B" w14:textId="77777777" w:rsidR="007469D7" w:rsidRPr="001265E0" w:rsidRDefault="007469D7" w:rsidP="002232D4">
      <w:pPr>
        <w:widowControl w:val="0"/>
        <w:autoSpaceDE w:val="0"/>
        <w:autoSpaceDN w:val="0"/>
        <w:adjustRightInd w:val="0"/>
        <w:spacing w:line="288" w:lineRule="auto"/>
        <w:ind w:left="851"/>
        <w:jc w:val="both"/>
        <w:textAlignment w:val="center"/>
        <w:rPr>
          <w:rFonts w:ascii="Times New Roman" w:hAnsi="Times New Roman" w:cs="Times New Roman"/>
          <w:color w:val="000000" w:themeColor="text1"/>
          <w:spacing w:val="-2"/>
          <w:sz w:val="20"/>
          <w:szCs w:val="20"/>
        </w:rPr>
      </w:pPr>
    </w:p>
    <w:p w14:paraId="594EA349" w14:textId="77777777" w:rsidR="007469D7" w:rsidRPr="001265E0" w:rsidRDefault="007469D7" w:rsidP="002232D4">
      <w:pPr>
        <w:widowControl w:val="0"/>
        <w:autoSpaceDE w:val="0"/>
        <w:autoSpaceDN w:val="0"/>
        <w:adjustRightInd w:val="0"/>
        <w:spacing w:line="288" w:lineRule="auto"/>
        <w:ind w:left="851"/>
        <w:jc w:val="both"/>
        <w:textAlignment w:val="center"/>
        <w:rPr>
          <w:rFonts w:ascii="Times New Roman" w:hAnsi="Times New Roman" w:cs="Times New Roman"/>
          <w:color w:val="000000" w:themeColor="text1"/>
          <w:spacing w:val="-2"/>
          <w:sz w:val="20"/>
          <w:szCs w:val="20"/>
        </w:rPr>
      </w:pPr>
      <w:r w:rsidRPr="001265E0">
        <w:rPr>
          <w:rFonts w:ascii="Times New Roman" w:hAnsi="Times New Roman" w:cs="Times New Roman"/>
          <w:color w:val="000000" w:themeColor="text1"/>
          <w:spacing w:val="-2"/>
          <w:sz w:val="20"/>
          <w:szCs w:val="20"/>
        </w:rPr>
        <w:t>[</w:t>
      </w:r>
      <w:r w:rsidRPr="001265E0">
        <w:rPr>
          <w:rFonts w:ascii="Times New Roman" w:hAnsi="Times New Roman" w:cs="Times New Roman"/>
          <w:color w:val="000000" w:themeColor="text1"/>
          <w:spacing w:val="-2"/>
          <w:sz w:val="20"/>
          <w:szCs w:val="20"/>
          <w:highlight w:val="yellow"/>
        </w:rPr>
        <w:t>partens namn</w:t>
      </w:r>
      <w:r w:rsidRPr="001265E0">
        <w:rPr>
          <w:rFonts w:ascii="Times New Roman" w:hAnsi="Times New Roman" w:cs="Times New Roman"/>
          <w:color w:val="000000" w:themeColor="text1"/>
          <w:spacing w:val="-2"/>
          <w:sz w:val="20"/>
          <w:szCs w:val="20"/>
        </w:rPr>
        <w:t>], [</w:t>
      </w:r>
      <w:r w:rsidRPr="001265E0">
        <w:rPr>
          <w:rFonts w:ascii="Times New Roman" w:hAnsi="Times New Roman" w:cs="Times New Roman"/>
          <w:color w:val="000000" w:themeColor="text1"/>
          <w:spacing w:val="-2"/>
          <w:sz w:val="20"/>
          <w:szCs w:val="20"/>
          <w:highlight w:val="yellow"/>
        </w:rPr>
        <w:t>org. nr. eller liknande</w:t>
      </w:r>
      <w:r w:rsidRPr="001265E0">
        <w:rPr>
          <w:rFonts w:ascii="Times New Roman" w:hAnsi="Times New Roman" w:cs="Times New Roman"/>
          <w:color w:val="000000" w:themeColor="text1"/>
          <w:spacing w:val="-2"/>
          <w:sz w:val="20"/>
          <w:szCs w:val="20"/>
        </w:rPr>
        <w:t>], [</w:t>
      </w:r>
      <w:r w:rsidRPr="001265E0">
        <w:rPr>
          <w:rFonts w:ascii="Times New Roman" w:hAnsi="Times New Roman" w:cs="Times New Roman"/>
          <w:color w:val="000000" w:themeColor="text1"/>
          <w:spacing w:val="-2"/>
          <w:sz w:val="20"/>
          <w:szCs w:val="20"/>
          <w:highlight w:val="yellow"/>
        </w:rPr>
        <w:t>adress</w:t>
      </w:r>
      <w:r w:rsidRPr="001265E0">
        <w:rPr>
          <w:rFonts w:ascii="Times New Roman" w:hAnsi="Times New Roman" w:cs="Times New Roman"/>
          <w:color w:val="000000" w:themeColor="text1"/>
          <w:spacing w:val="-2"/>
          <w:sz w:val="20"/>
          <w:szCs w:val="20"/>
        </w:rPr>
        <w:t>];</w:t>
      </w:r>
    </w:p>
    <w:p w14:paraId="38DB12F8" w14:textId="77777777" w:rsidR="007469D7" w:rsidRPr="001265E0" w:rsidRDefault="007469D7" w:rsidP="002232D4">
      <w:pPr>
        <w:widowControl w:val="0"/>
        <w:autoSpaceDE w:val="0"/>
        <w:autoSpaceDN w:val="0"/>
        <w:adjustRightInd w:val="0"/>
        <w:spacing w:line="288" w:lineRule="auto"/>
        <w:ind w:left="851"/>
        <w:jc w:val="both"/>
        <w:textAlignment w:val="center"/>
        <w:rPr>
          <w:rFonts w:ascii="Times New Roman" w:hAnsi="Times New Roman" w:cs="Times New Roman"/>
          <w:color w:val="000000" w:themeColor="text1"/>
          <w:spacing w:val="-2"/>
          <w:sz w:val="20"/>
          <w:szCs w:val="20"/>
        </w:rPr>
      </w:pPr>
    </w:p>
    <w:p w14:paraId="477379B4" w14:textId="77777777" w:rsidR="007469D7" w:rsidRPr="001265E0" w:rsidRDefault="007469D7" w:rsidP="002232D4">
      <w:pPr>
        <w:widowControl w:val="0"/>
        <w:autoSpaceDE w:val="0"/>
        <w:autoSpaceDN w:val="0"/>
        <w:adjustRightInd w:val="0"/>
        <w:spacing w:line="288" w:lineRule="auto"/>
        <w:ind w:left="851"/>
        <w:jc w:val="both"/>
        <w:textAlignment w:val="center"/>
        <w:rPr>
          <w:rFonts w:ascii="Times New Roman" w:hAnsi="Times New Roman" w:cs="Times New Roman"/>
          <w:color w:val="000000" w:themeColor="text1"/>
          <w:spacing w:val="-2"/>
          <w:sz w:val="20"/>
          <w:szCs w:val="20"/>
        </w:rPr>
      </w:pPr>
      <w:r w:rsidRPr="001265E0">
        <w:rPr>
          <w:rFonts w:ascii="Times New Roman" w:hAnsi="Times New Roman" w:cs="Times New Roman"/>
          <w:color w:val="000000" w:themeColor="text1"/>
          <w:spacing w:val="-2"/>
          <w:sz w:val="20"/>
          <w:szCs w:val="20"/>
        </w:rPr>
        <w:t>[</w:t>
      </w:r>
      <w:r w:rsidRPr="001265E0">
        <w:rPr>
          <w:rFonts w:ascii="Times New Roman" w:hAnsi="Times New Roman" w:cs="Times New Roman"/>
          <w:color w:val="000000" w:themeColor="text1"/>
          <w:spacing w:val="-2"/>
          <w:sz w:val="20"/>
          <w:szCs w:val="20"/>
          <w:highlight w:val="yellow"/>
        </w:rPr>
        <w:t>partens namn</w:t>
      </w:r>
      <w:r w:rsidRPr="001265E0">
        <w:rPr>
          <w:rFonts w:ascii="Times New Roman" w:hAnsi="Times New Roman" w:cs="Times New Roman"/>
          <w:color w:val="000000" w:themeColor="text1"/>
          <w:spacing w:val="-2"/>
          <w:sz w:val="20"/>
          <w:szCs w:val="20"/>
        </w:rPr>
        <w:t>], [</w:t>
      </w:r>
      <w:r w:rsidRPr="001265E0">
        <w:rPr>
          <w:rFonts w:ascii="Times New Roman" w:hAnsi="Times New Roman" w:cs="Times New Roman"/>
          <w:color w:val="000000" w:themeColor="text1"/>
          <w:spacing w:val="-2"/>
          <w:sz w:val="20"/>
          <w:szCs w:val="20"/>
          <w:highlight w:val="yellow"/>
        </w:rPr>
        <w:t>org. nr. eller liknande</w:t>
      </w:r>
      <w:r w:rsidRPr="001265E0">
        <w:rPr>
          <w:rFonts w:ascii="Times New Roman" w:hAnsi="Times New Roman" w:cs="Times New Roman"/>
          <w:color w:val="000000" w:themeColor="text1"/>
          <w:spacing w:val="-2"/>
          <w:sz w:val="20"/>
          <w:szCs w:val="20"/>
        </w:rPr>
        <w:t>], [</w:t>
      </w:r>
      <w:r w:rsidRPr="001265E0">
        <w:rPr>
          <w:rFonts w:ascii="Times New Roman" w:hAnsi="Times New Roman" w:cs="Times New Roman"/>
          <w:color w:val="000000" w:themeColor="text1"/>
          <w:spacing w:val="-2"/>
          <w:sz w:val="20"/>
          <w:szCs w:val="20"/>
          <w:highlight w:val="yellow"/>
        </w:rPr>
        <w:t>adress</w:t>
      </w:r>
      <w:r w:rsidRPr="001265E0">
        <w:rPr>
          <w:rFonts w:ascii="Times New Roman" w:hAnsi="Times New Roman" w:cs="Times New Roman"/>
          <w:color w:val="000000" w:themeColor="text1"/>
          <w:spacing w:val="-2"/>
          <w:sz w:val="20"/>
          <w:szCs w:val="20"/>
        </w:rPr>
        <w:t>];</w:t>
      </w:r>
    </w:p>
    <w:p w14:paraId="3410BE6A" w14:textId="77777777" w:rsidR="007469D7" w:rsidRPr="001265E0" w:rsidRDefault="007469D7" w:rsidP="001025F9">
      <w:pPr>
        <w:widowControl w:val="0"/>
        <w:autoSpaceDE w:val="0"/>
        <w:autoSpaceDN w:val="0"/>
        <w:adjustRightInd w:val="0"/>
        <w:spacing w:line="288" w:lineRule="auto"/>
        <w:ind w:firstLine="720"/>
        <w:jc w:val="both"/>
        <w:textAlignment w:val="center"/>
        <w:rPr>
          <w:rFonts w:ascii="Times New Roman" w:hAnsi="Times New Roman" w:cs="Times New Roman"/>
          <w:color w:val="000000" w:themeColor="text1"/>
          <w:spacing w:val="-2"/>
          <w:sz w:val="20"/>
          <w:szCs w:val="20"/>
        </w:rPr>
      </w:pPr>
    </w:p>
    <w:p w14:paraId="3E81279E" w14:textId="52535D4B" w:rsidR="0065099E" w:rsidRDefault="007469D7" w:rsidP="002232D4">
      <w:pPr>
        <w:widowControl w:val="0"/>
        <w:autoSpaceDE w:val="0"/>
        <w:autoSpaceDN w:val="0"/>
        <w:adjustRightInd w:val="0"/>
        <w:spacing w:line="288" w:lineRule="auto"/>
        <w:ind w:left="851"/>
        <w:jc w:val="both"/>
        <w:textAlignment w:val="center"/>
        <w:rPr>
          <w:rFonts w:ascii="Times New Roman" w:hAnsi="Times New Roman" w:cs="Times New Roman"/>
          <w:color w:val="000000" w:themeColor="text1"/>
          <w:spacing w:val="-1"/>
          <w:sz w:val="20"/>
          <w:szCs w:val="22"/>
        </w:rPr>
      </w:pPr>
      <w:r w:rsidRPr="002232D4">
        <w:rPr>
          <w:rFonts w:ascii="Times New Roman" w:hAnsi="Times New Roman" w:cs="Times New Roman"/>
          <w:color w:val="000000" w:themeColor="text1"/>
          <w:spacing w:val="-1"/>
          <w:sz w:val="20"/>
          <w:szCs w:val="22"/>
        </w:rPr>
        <w:t>nedan kallade Part respektive Parter.</w:t>
      </w:r>
    </w:p>
    <w:p w14:paraId="632EDBE3" w14:textId="17B684E9" w:rsidR="00B5141A" w:rsidRDefault="00B5141A" w:rsidP="002232D4">
      <w:pPr>
        <w:widowControl w:val="0"/>
        <w:autoSpaceDE w:val="0"/>
        <w:autoSpaceDN w:val="0"/>
        <w:adjustRightInd w:val="0"/>
        <w:spacing w:line="288" w:lineRule="auto"/>
        <w:ind w:left="851"/>
        <w:jc w:val="both"/>
        <w:textAlignment w:val="center"/>
        <w:rPr>
          <w:rFonts w:ascii="Times New Roman" w:hAnsi="Times New Roman" w:cs="Times New Roman"/>
          <w:color w:val="000000" w:themeColor="text1"/>
          <w:spacing w:val="-1"/>
          <w:sz w:val="20"/>
          <w:szCs w:val="22"/>
        </w:rPr>
      </w:pPr>
    </w:p>
    <w:p w14:paraId="2052FDFF" w14:textId="12D6A581" w:rsidR="00B5141A" w:rsidRPr="00B5141A" w:rsidRDefault="00B5141A" w:rsidP="00B5141A">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color w:val="000000" w:themeColor="text1"/>
          <w:spacing w:val="-1"/>
          <w:sz w:val="32"/>
          <w:szCs w:val="20"/>
        </w:rPr>
      </w:pPr>
      <w:r w:rsidRPr="00B5141A">
        <w:rPr>
          <w:rFonts w:ascii="Times New Roman" w:hAnsi="Times New Roman" w:cs="Times New Roman"/>
          <w:b/>
          <w:color w:val="000000" w:themeColor="text1"/>
          <w:spacing w:val="-1"/>
          <w:sz w:val="32"/>
          <w:szCs w:val="20"/>
        </w:rPr>
        <w:t>METALLISKA MATERIAL &amp; PROJEKTET</w:t>
      </w:r>
    </w:p>
    <w:p w14:paraId="2AE6EE9D" w14:textId="77777777" w:rsidR="00B5141A" w:rsidRPr="00B5141A" w:rsidRDefault="00B5141A" w:rsidP="00B5141A">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0000" w:themeColor="text1"/>
          <w:spacing w:val="-1"/>
          <w:sz w:val="32"/>
          <w:szCs w:val="20"/>
        </w:rPr>
      </w:pPr>
      <w:r w:rsidRPr="00B5141A">
        <w:rPr>
          <w:rFonts w:ascii="Times New Roman" w:hAnsi="Times New Roman" w:cs="Times New Roman"/>
          <w:b/>
          <w:color w:val="000000" w:themeColor="text1"/>
          <w:spacing w:val="-1"/>
          <w:sz w:val="22"/>
          <w:szCs w:val="22"/>
        </w:rPr>
        <w:t>Metalliska material</w:t>
      </w:r>
    </w:p>
    <w:p w14:paraId="785CC1BE" w14:textId="77777777" w:rsidR="00B5141A" w:rsidRPr="00B5141A" w:rsidRDefault="00B5141A" w:rsidP="00B5141A">
      <w:pPr>
        <w:pStyle w:val="Allmntstyckeformat"/>
        <w:numPr>
          <w:ilvl w:val="2"/>
          <w:numId w:val="3"/>
        </w:numPr>
        <w:ind w:left="851" w:hanging="851"/>
        <w:jc w:val="both"/>
        <w:rPr>
          <w:rFonts w:ascii="Times New Roman" w:hAnsi="Times New Roman" w:cs="Times New Roman"/>
          <w:color w:val="000000" w:themeColor="text1"/>
          <w:sz w:val="20"/>
          <w:szCs w:val="20"/>
        </w:rPr>
      </w:pPr>
      <w:r w:rsidRPr="00B5141A">
        <w:rPr>
          <w:rFonts w:ascii="Times New Roman" w:hAnsi="Times New Roman" w:cs="Times New Roman"/>
          <w:color w:val="000000" w:themeColor="text1"/>
          <w:sz w:val="20"/>
          <w:szCs w:val="20"/>
        </w:rPr>
        <w:t>Den samlade svenska metallindustrin har utvecklat den gemensamma strategiska forsknings- och innovationsagendan ”Nationell samling kring metalliska material”. Det strate</w:t>
      </w:r>
      <w:r w:rsidRPr="00B5141A">
        <w:rPr>
          <w:rFonts w:ascii="Times New Roman" w:hAnsi="Times New Roman" w:cs="Times New Roman"/>
          <w:color w:val="000000" w:themeColor="text1"/>
          <w:sz w:val="20"/>
          <w:szCs w:val="20"/>
        </w:rPr>
        <w:softHyphen/>
        <w:t>giska innovationsprogrammet Metalliska material (hädanefter ”Metalliska mate</w:t>
      </w:r>
      <w:r w:rsidRPr="00B5141A">
        <w:rPr>
          <w:rFonts w:ascii="Times New Roman" w:hAnsi="Times New Roman" w:cs="Times New Roman"/>
          <w:color w:val="000000" w:themeColor="text1"/>
          <w:sz w:val="20"/>
          <w:szCs w:val="20"/>
        </w:rPr>
        <w:softHyphen/>
        <w:t xml:space="preserve">rial”) är skapat för att bidra till att förverkliga agendans mål och vision. </w:t>
      </w:r>
    </w:p>
    <w:p w14:paraId="19818585" w14:textId="77777777" w:rsidR="00B5141A" w:rsidRPr="00B5141A" w:rsidRDefault="00B5141A" w:rsidP="00B5141A">
      <w:pPr>
        <w:pStyle w:val="Allmntstyckeformat"/>
        <w:ind w:left="851" w:hanging="851"/>
        <w:jc w:val="both"/>
        <w:rPr>
          <w:rFonts w:ascii="Times New Roman" w:hAnsi="Times New Roman" w:cs="Times New Roman"/>
          <w:color w:val="000000" w:themeColor="text1"/>
          <w:sz w:val="20"/>
          <w:szCs w:val="20"/>
        </w:rPr>
      </w:pPr>
    </w:p>
    <w:p w14:paraId="18EBFD96" w14:textId="77777777" w:rsidR="00B5141A" w:rsidRPr="00B5141A" w:rsidRDefault="00B5141A" w:rsidP="00B5141A">
      <w:pPr>
        <w:pStyle w:val="Allmntstyckeformat"/>
        <w:numPr>
          <w:ilvl w:val="2"/>
          <w:numId w:val="3"/>
        </w:numPr>
        <w:ind w:left="851" w:hanging="851"/>
        <w:jc w:val="both"/>
        <w:rPr>
          <w:rFonts w:ascii="Times New Roman" w:hAnsi="Times New Roman" w:cs="Times New Roman"/>
          <w:color w:val="000000" w:themeColor="text1"/>
          <w:sz w:val="20"/>
          <w:szCs w:val="20"/>
        </w:rPr>
      </w:pPr>
      <w:r w:rsidRPr="00B5141A">
        <w:rPr>
          <w:rFonts w:ascii="Times New Roman" w:hAnsi="Times New Roman" w:cs="Times New Roman"/>
          <w:color w:val="000000" w:themeColor="text1"/>
          <w:sz w:val="20"/>
          <w:szCs w:val="20"/>
        </w:rPr>
        <w:t>Metalliska material samlar Sveriges metallindustrier: Tillverkare och användare av stål, aluminium, hårdmetall, gjutstål, gjutjärn och gjutna icke-järnmetaller. Jernkontoret är den juridiska person som ansvarar för Metalliska material.</w:t>
      </w:r>
    </w:p>
    <w:p w14:paraId="306C14CC" w14:textId="77777777" w:rsidR="00B5141A" w:rsidRPr="00B5141A" w:rsidRDefault="00B5141A" w:rsidP="00B5141A">
      <w:pPr>
        <w:pStyle w:val="Allmntstyckeformat"/>
        <w:ind w:left="851" w:hanging="851"/>
        <w:jc w:val="both"/>
        <w:rPr>
          <w:rFonts w:ascii="Times New Roman" w:hAnsi="Times New Roman" w:cs="Times New Roman"/>
          <w:color w:val="000000" w:themeColor="text1"/>
          <w:sz w:val="20"/>
          <w:szCs w:val="20"/>
        </w:rPr>
      </w:pPr>
    </w:p>
    <w:p w14:paraId="3D669D84" w14:textId="77777777" w:rsidR="00B5141A" w:rsidRPr="00B5141A" w:rsidRDefault="00B5141A" w:rsidP="00B5141A">
      <w:pPr>
        <w:pStyle w:val="Allmntstyckeformat"/>
        <w:numPr>
          <w:ilvl w:val="2"/>
          <w:numId w:val="3"/>
        </w:numPr>
        <w:ind w:left="851" w:hanging="851"/>
        <w:jc w:val="both"/>
        <w:rPr>
          <w:rFonts w:ascii="Times New Roman" w:hAnsi="Times New Roman" w:cs="Times New Roman"/>
          <w:color w:val="000000" w:themeColor="text1"/>
          <w:sz w:val="20"/>
          <w:szCs w:val="20"/>
        </w:rPr>
      </w:pPr>
      <w:r w:rsidRPr="00B5141A">
        <w:rPr>
          <w:rFonts w:ascii="Times New Roman" w:hAnsi="Times New Roman" w:cs="Times New Roman"/>
          <w:color w:val="000000" w:themeColor="text1"/>
          <w:spacing w:val="-1"/>
          <w:sz w:val="20"/>
          <w:szCs w:val="20"/>
        </w:rPr>
        <w:t>Metalliska materials högsta beslutande organ utgörs av Programstyrelsen.</w:t>
      </w:r>
    </w:p>
    <w:p w14:paraId="24B5AEC4" w14:textId="77777777" w:rsidR="00B5141A" w:rsidRPr="00B5141A" w:rsidRDefault="00B5141A" w:rsidP="00B5141A">
      <w:pPr>
        <w:pStyle w:val="Liststycke"/>
        <w:ind w:left="851" w:hanging="851"/>
        <w:rPr>
          <w:rFonts w:ascii="Times New Roman" w:hAnsi="Times New Roman" w:cs="Times New Roman"/>
          <w:b/>
          <w:color w:val="000000" w:themeColor="text1"/>
          <w:spacing w:val="-1"/>
          <w:sz w:val="22"/>
          <w:szCs w:val="22"/>
        </w:rPr>
      </w:pPr>
    </w:p>
    <w:p w14:paraId="68FE5890" w14:textId="77777777" w:rsidR="00B5141A" w:rsidRPr="00B5141A" w:rsidRDefault="00B5141A" w:rsidP="00B5141A">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0000" w:themeColor="text1"/>
          <w:spacing w:val="-1"/>
          <w:sz w:val="32"/>
          <w:szCs w:val="20"/>
        </w:rPr>
      </w:pPr>
      <w:r w:rsidRPr="00B5141A">
        <w:rPr>
          <w:rFonts w:ascii="Times New Roman" w:hAnsi="Times New Roman" w:cs="Times New Roman"/>
          <w:b/>
          <w:color w:val="000000" w:themeColor="text1"/>
          <w:spacing w:val="-1"/>
          <w:sz w:val="22"/>
          <w:szCs w:val="22"/>
        </w:rPr>
        <w:t>Parternas ansvar för Projektet</w:t>
      </w:r>
    </w:p>
    <w:p w14:paraId="00987178" w14:textId="77777777" w:rsidR="00B5141A" w:rsidRPr="00B5141A" w:rsidRDefault="00B5141A" w:rsidP="00B5141A">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0000" w:themeColor="text1"/>
          <w:spacing w:val="-1"/>
          <w:sz w:val="20"/>
          <w:szCs w:val="20"/>
        </w:rPr>
      </w:pPr>
      <w:r w:rsidRPr="00B5141A">
        <w:rPr>
          <w:rFonts w:ascii="Times New Roman" w:hAnsi="Times New Roman" w:cs="Times New Roman"/>
          <w:color w:val="000000" w:themeColor="text1"/>
          <w:sz w:val="20"/>
          <w:szCs w:val="20"/>
        </w:rPr>
        <w:t>För att möjliggöra den samverkansforskning och -utveckling som Projektet avser utföra, vars målsättning och ambitioner stödjer målen för den strategiska innovationsagendan, har Vinnova, beslutat om finansiellt bidrag till Parter i Projektet.</w:t>
      </w:r>
    </w:p>
    <w:p w14:paraId="7345C44F" w14:textId="77777777" w:rsidR="00B5141A" w:rsidRPr="00B5141A" w:rsidRDefault="00B5141A" w:rsidP="00B5141A">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0000" w:themeColor="text1"/>
          <w:spacing w:val="-1"/>
          <w:sz w:val="20"/>
          <w:szCs w:val="20"/>
        </w:rPr>
      </w:pPr>
    </w:p>
    <w:p w14:paraId="568901FC" w14:textId="77777777" w:rsidR="00B5141A" w:rsidRPr="00B5141A" w:rsidRDefault="00B5141A" w:rsidP="00B5141A">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0000" w:themeColor="text1"/>
          <w:spacing w:val="-1"/>
          <w:sz w:val="20"/>
          <w:szCs w:val="20"/>
        </w:rPr>
      </w:pPr>
      <w:r w:rsidRPr="00B5141A">
        <w:rPr>
          <w:rFonts w:ascii="Times New Roman" w:hAnsi="Times New Roman" w:cs="Times New Roman"/>
          <w:color w:val="000000" w:themeColor="text1"/>
          <w:spacing w:val="-1"/>
          <w:sz w:val="20"/>
          <w:szCs w:val="20"/>
        </w:rPr>
        <w:t>Parterna förbinder sig att uppfylla alla krav och villkor för bidrag som uppställs av Projektets Finansiär[</w:t>
      </w:r>
      <w:r w:rsidRPr="00B5141A">
        <w:rPr>
          <w:rFonts w:ascii="Times New Roman" w:hAnsi="Times New Roman" w:cs="Times New Roman"/>
          <w:color w:val="000000" w:themeColor="text1"/>
          <w:spacing w:val="-1"/>
          <w:sz w:val="20"/>
          <w:szCs w:val="20"/>
          <w:highlight w:val="yellow"/>
        </w:rPr>
        <w:t>er</w:t>
      </w:r>
      <w:r w:rsidRPr="00B5141A">
        <w:rPr>
          <w:rFonts w:ascii="Times New Roman" w:hAnsi="Times New Roman" w:cs="Times New Roman"/>
          <w:color w:val="000000" w:themeColor="text1"/>
          <w:spacing w:val="-1"/>
          <w:sz w:val="20"/>
          <w:szCs w:val="20"/>
        </w:rPr>
        <w:t xml:space="preserve">] och brott mot sådana krav och villkor ska utgöra brott mot detta Avtal. Parterna ansvarar särskilt för att uppfylla sådana villkor som uppställs för att Finansiärs beslutade utbetalningar ska kunna genomföras enligt utbetalningsplan. </w:t>
      </w:r>
    </w:p>
    <w:p w14:paraId="611E0C84" w14:textId="77777777" w:rsidR="00B5141A" w:rsidRPr="00B5141A" w:rsidRDefault="00B5141A" w:rsidP="00B5141A">
      <w:pPr>
        <w:pStyle w:val="Liststycke"/>
        <w:rPr>
          <w:rFonts w:ascii="Times New Roman" w:hAnsi="Times New Roman" w:cs="Times New Roman"/>
          <w:color w:val="000000" w:themeColor="text1"/>
          <w:spacing w:val="-1"/>
          <w:sz w:val="20"/>
          <w:szCs w:val="20"/>
        </w:rPr>
      </w:pPr>
    </w:p>
    <w:p w14:paraId="58D31A57" w14:textId="77777777" w:rsidR="00B5141A" w:rsidRPr="00B5141A" w:rsidRDefault="00B5141A" w:rsidP="00B5141A">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0000" w:themeColor="text1"/>
          <w:spacing w:val="-1"/>
          <w:sz w:val="20"/>
          <w:szCs w:val="20"/>
        </w:rPr>
      </w:pPr>
      <w:r w:rsidRPr="00B5141A">
        <w:rPr>
          <w:rFonts w:ascii="Times New Roman" w:hAnsi="Times New Roman" w:cs="Times New Roman"/>
          <w:color w:val="000000" w:themeColor="text1"/>
          <w:spacing w:val="-1"/>
          <w:sz w:val="20"/>
          <w:szCs w:val="20"/>
        </w:rPr>
        <w:t>I Ansökan inklusive bilagor (Bilaga 1) framgår respektive Parts åtaganden, inklusive Medfinansiering. Ändring av dessa dokument förutsätter Finansiärs godkännande. Parterna för</w:t>
      </w:r>
      <w:r w:rsidRPr="00B5141A">
        <w:rPr>
          <w:rFonts w:ascii="Times New Roman" w:hAnsi="Times New Roman" w:cs="Times New Roman"/>
          <w:color w:val="000000" w:themeColor="text1"/>
          <w:spacing w:val="-1"/>
          <w:sz w:val="20"/>
          <w:szCs w:val="20"/>
        </w:rPr>
        <w:softHyphen/>
        <w:t xml:space="preserve">binder sig att följa och uppfylla sina respektive åtaganden så som framgår av Bilaga 1 i vid var tid gällande lydelse, så som framgår av dokumentation i PIA Plus. </w:t>
      </w:r>
    </w:p>
    <w:p w14:paraId="35A65525" w14:textId="77777777" w:rsidR="00B5141A" w:rsidRPr="00B5141A" w:rsidRDefault="00B5141A" w:rsidP="00B5141A">
      <w:pPr>
        <w:pStyle w:val="Liststycke"/>
        <w:rPr>
          <w:rFonts w:ascii="Times New Roman" w:hAnsi="Times New Roman" w:cs="Times New Roman"/>
          <w:color w:val="000000" w:themeColor="text1"/>
          <w:spacing w:val="-1"/>
          <w:sz w:val="20"/>
          <w:szCs w:val="20"/>
        </w:rPr>
      </w:pPr>
    </w:p>
    <w:p w14:paraId="491D489A" w14:textId="77777777" w:rsidR="00B5141A" w:rsidRPr="00B5141A" w:rsidRDefault="00B5141A" w:rsidP="00B5141A">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0000" w:themeColor="text1"/>
          <w:spacing w:val="-1"/>
          <w:sz w:val="20"/>
          <w:szCs w:val="20"/>
        </w:rPr>
      </w:pPr>
      <w:r w:rsidRPr="00B5141A">
        <w:rPr>
          <w:rFonts w:ascii="Times New Roman" w:hAnsi="Times New Roman" w:cs="Times New Roman"/>
          <w:color w:val="000000" w:themeColor="text1"/>
          <w:spacing w:val="-1"/>
          <w:sz w:val="20"/>
          <w:szCs w:val="20"/>
        </w:rPr>
        <w:t>Parterna förbinder sig att för Projektet följa Riktlinjer för Projekt inom Metalliska material (Bilaga 3).</w:t>
      </w:r>
    </w:p>
    <w:p w14:paraId="037725D3" w14:textId="77777777" w:rsidR="00B5141A" w:rsidRPr="00B5141A" w:rsidRDefault="00B5141A" w:rsidP="00B5141A">
      <w:pPr>
        <w:pStyle w:val="Liststycke"/>
        <w:rPr>
          <w:rFonts w:ascii="Times New Roman" w:hAnsi="Times New Roman" w:cs="Times New Roman"/>
          <w:color w:val="000000" w:themeColor="text1"/>
          <w:spacing w:val="-1"/>
          <w:sz w:val="20"/>
          <w:szCs w:val="20"/>
        </w:rPr>
      </w:pPr>
    </w:p>
    <w:p w14:paraId="50159245" w14:textId="356D6C98" w:rsidR="00B5141A" w:rsidRPr="00B5141A" w:rsidRDefault="00B5141A" w:rsidP="00B5141A">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0000" w:themeColor="text1"/>
          <w:spacing w:val="-1"/>
          <w:sz w:val="20"/>
          <w:szCs w:val="20"/>
        </w:rPr>
      </w:pPr>
      <w:r w:rsidRPr="00B5141A">
        <w:rPr>
          <w:rFonts w:ascii="Times New Roman" w:hAnsi="Times New Roman" w:cs="Times New Roman"/>
          <w:color w:val="000000" w:themeColor="text1"/>
          <w:spacing w:val="-1"/>
          <w:sz w:val="20"/>
          <w:szCs w:val="20"/>
        </w:rPr>
        <w:t>Metalliska material tillhandahåller ett digitalt projekthanteringssystem, PIAplus, för administration av projekt inom Metalliska material. Genom publicering i PIAplus får Part tillgång till projektdokument. För det fall styrdokument såsom Projektbeskrivning och Budget ändras återfinns dokumentet i giltig lydelse i PIAplus. Part som av konkurrensrättsliga skäl inte önskar få del av viss information ansvarar ensam för att inte bereda sig tillgång till sådan information. Genom loggning av respektive användare i PIAplus kan faktiskt tillgängliggörande spåras.</w:t>
      </w:r>
    </w:p>
    <w:p w14:paraId="7BD9BAB3" w14:textId="77777777" w:rsidR="0068697B" w:rsidRPr="00B5141A" w:rsidRDefault="0068697B" w:rsidP="00B5141A">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p>
    <w:p w14:paraId="25F0457D" w14:textId="57903D81" w:rsidR="001208EE" w:rsidRPr="002232D4" w:rsidRDefault="001C3574" w:rsidP="002232D4">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color w:val="000000" w:themeColor="text1"/>
          <w:spacing w:val="-1"/>
          <w:sz w:val="32"/>
          <w:szCs w:val="20"/>
        </w:rPr>
      </w:pPr>
      <w:r w:rsidRPr="001265E0">
        <w:rPr>
          <w:rFonts w:ascii="Times New Roman" w:hAnsi="Times New Roman" w:cs="Times New Roman"/>
          <w:b/>
          <w:color w:val="000000" w:themeColor="text1"/>
          <w:spacing w:val="-1"/>
          <w:sz w:val="32"/>
          <w:szCs w:val="20"/>
        </w:rPr>
        <w:lastRenderedPageBreak/>
        <w:t>LEDNING AV PROJEKTET</w:t>
      </w:r>
    </w:p>
    <w:p w14:paraId="404C82D8" w14:textId="0EC50FB6" w:rsidR="001C3574" w:rsidRPr="001265E0" w:rsidRDefault="00A51AA4" w:rsidP="001C3574">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color w:val="000000" w:themeColor="text1"/>
          <w:spacing w:val="-1"/>
          <w:sz w:val="20"/>
          <w:szCs w:val="22"/>
        </w:rPr>
      </w:pPr>
      <w:r>
        <w:rPr>
          <w:rFonts w:ascii="Times New Roman" w:hAnsi="Times New Roman" w:cs="Times New Roman"/>
          <w:color w:val="000000" w:themeColor="text1"/>
          <w:spacing w:val="-1"/>
          <w:sz w:val="20"/>
          <w:szCs w:val="22"/>
        </w:rPr>
        <w:t>[</w:t>
      </w:r>
      <w:r w:rsidRPr="00A51AA4">
        <w:rPr>
          <w:rFonts w:ascii="Times New Roman" w:hAnsi="Times New Roman" w:cs="Times New Roman"/>
          <w:color w:val="000000" w:themeColor="text1"/>
          <w:spacing w:val="-1"/>
          <w:sz w:val="20"/>
          <w:szCs w:val="22"/>
          <w:highlight w:val="yellow"/>
        </w:rPr>
        <w:t>koordinerande part</w:t>
      </w:r>
      <w:r>
        <w:rPr>
          <w:rFonts w:ascii="Times New Roman" w:hAnsi="Times New Roman" w:cs="Times New Roman"/>
          <w:color w:val="000000" w:themeColor="text1"/>
          <w:spacing w:val="-1"/>
          <w:sz w:val="20"/>
          <w:szCs w:val="22"/>
        </w:rPr>
        <w:t>]</w:t>
      </w:r>
      <w:r w:rsidR="001C3574" w:rsidRPr="001265E0">
        <w:rPr>
          <w:rFonts w:ascii="Times New Roman" w:hAnsi="Times New Roman" w:cs="Times New Roman"/>
          <w:color w:val="000000" w:themeColor="text1"/>
          <w:spacing w:val="-1"/>
          <w:sz w:val="20"/>
          <w:szCs w:val="22"/>
        </w:rPr>
        <w:t xml:space="preserve">, som projektkoordinator, </w:t>
      </w:r>
      <w:r w:rsidR="00DA66A7">
        <w:rPr>
          <w:rFonts w:ascii="Times New Roman" w:hAnsi="Times New Roman" w:cs="Times New Roman"/>
          <w:color w:val="000000" w:themeColor="text1"/>
          <w:spacing w:val="-1"/>
          <w:sz w:val="20"/>
          <w:szCs w:val="22"/>
        </w:rPr>
        <w:t xml:space="preserve">är </w:t>
      </w:r>
      <w:r w:rsidR="001C3574" w:rsidRPr="001265E0">
        <w:rPr>
          <w:rFonts w:ascii="Times New Roman" w:hAnsi="Times New Roman" w:cs="Times New Roman"/>
          <w:color w:val="000000" w:themeColor="text1"/>
          <w:spacing w:val="-1"/>
          <w:sz w:val="20"/>
          <w:szCs w:val="22"/>
        </w:rPr>
        <w:t>ansvarig för projektet</w:t>
      </w:r>
      <w:r w:rsidR="00DA66A7">
        <w:rPr>
          <w:rFonts w:ascii="Times New Roman" w:hAnsi="Times New Roman" w:cs="Times New Roman"/>
          <w:color w:val="000000" w:themeColor="text1"/>
          <w:spacing w:val="-1"/>
          <w:sz w:val="20"/>
          <w:szCs w:val="22"/>
        </w:rPr>
        <w:t>s</w:t>
      </w:r>
      <w:r w:rsidR="001C3574" w:rsidRPr="001265E0">
        <w:rPr>
          <w:rFonts w:ascii="Times New Roman" w:hAnsi="Times New Roman" w:cs="Times New Roman"/>
          <w:color w:val="000000" w:themeColor="text1"/>
          <w:spacing w:val="-1"/>
          <w:sz w:val="20"/>
          <w:szCs w:val="22"/>
        </w:rPr>
        <w:t xml:space="preserve"> administration samt rapportering till Vinnova. </w:t>
      </w:r>
    </w:p>
    <w:p w14:paraId="46B17D25" w14:textId="77777777" w:rsidR="001C3574" w:rsidRPr="001265E0" w:rsidRDefault="001C3574" w:rsidP="001C3574">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2"/>
        </w:rPr>
      </w:pPr>
    </w:p>
    <w:p w14:paraId="35186DF2" w14:textId="0A040696" w:rsidR="001C3574" w:rsidRDefault="001C3574" w:rsidP="002A279C">
      <w:pPr>
        <w:widowControl w:val="0"/>
        <w:autoSpaceDE w:val="0"/>
        <w:autoSpaceDN w:val="0"/>
        <w:adjustRightInd w:val="0"/>
        <w:spacing w:line="288" w:lineRule="auto"/>
        <w:ind w:left="851"/>
        <w:jc w:val="both"/>
        <w:textAlignment w:val="center"/>
        <w:rPr>
          <w:rFonts w:ascii="Times New Roman" w:hAnsi="Times New Roman" w:cs="Times New Roman"/>
          <w:color w:val="000000" w:themeColor="text1"/>
          <w:spacing w:val="-1"/>
          <w:sz w:val="20"/>
          <w:szCs w:val="22"/>
        </w:rPr>
      </w:pPr>
      <w:r w:rsidRPr="001265E0">
        <w:rPr>
          <w:rFonts w:ascii="Times New Roman" w:hAnsi="Times New Roman" w:cs="Times New Roman"/>
          <w:color w:val="000000" w:themeColor="text1"/>
          <w:spacing w:val="-1"/>
          <w:sz w:val="20"/>
          <w:szCs w:val="22"/>
        </w:rPr>
        <w:t>För ledning av arbetet inom projektets ramar enligt projektbeskrivningen, Bilaga 3, svarar projektledaren [</w:t>
      </w:r>
      <w:r w:rsidRPr="00DA66A7">
        <w:rPr>
          <w:rFonts w:ascii="Times New Roman" w:hAnsi="Times New Roman" w:cs="Times New Roman"/>
          <w:color w:val="000000" w:themeColor="text1"/>
          <w:spacing w:val="-1"/>
          <w:sz w:val="20"/>
          <w:szCs w:val="22"/>
          <w:highlight w:val="yellow"/>
        </w:rPr>
        <w:t>namn namn, organisation</w:t>
      </w:r>
      <w:r w:rsidRPr="001265E0">
        <w:rPr>
          <w:rFonts w:ascii="Times New Roman" w:hAnsi="Times New Roman" w:cs="Times New Roman"/>
          <w:color w:val="000000" w:themeColor="text1"/>
          <w:spacing w:val="-1"/>
          <w:sz w:val="20"/>
          <w:szCs w:val="22"/>
        </w:rPr>
        <w:t xml:space="preserve">]. Till stöd för projektledaren inrättas en styrgrupp, se Bilaga 4. Varje part i projektet representeras av en persion i projektets referensgrupp, som består av samtliga projektparter samt inbjudna nätverk. </w:t>
      </w:r>
    </w:p>
    <w:p w14:paraId="577D5D77" w14:textId="77777777" w:rsidR="002A279C" w:rsidRPr="002A279C" w:rsidRDefault="002A279C" w:rsidP="002A279C">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2"/>
        </w:rPr>
      </w:pPr>
    </w:p>
    <w:p w14:paraId="5574B89A" w14:textId="563584BE" w:rsidR="00B06770" w:rsidRPr="002232D4" w:rsidRDefault="001C3574" w:rsidP="002232D4">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color w:val="000000" w:themeColor="text1"/>
          <w:spacing w:val="-1"/>
          <w:sz w:val="32"/>
          <w:szCs w:val="20"/>
        </w:rPr>
      </w:pPr>
      <w:r w:rsidRPr="001265E0">
        <w:rPr>
          <w:rFonts w:ascii="Times New Roman" w:hAnsi="Times New Roman" w:cs="Times New Roman"/>
          <w:b/>
          <w:color w:val="000000" w:themeColor="text1"/>
          <w:spacing w:val="-1"/>
          <w:sz w:val="32"/>
          <w:szCs w:val="20"/>
        </w:rPr>
        <w:t>GENOMFÖRANDE AV PROJEKTET</w:t>
      </w:r>
    </w:p>
    <w:p w14:paraId="158C5D8C" w14:textId="2799CC6A" w:rsidR="001C3574" w:rsidRPr="001265E0" w:rsidRDefault="001C3574" w:rsidP="001C3574">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color w:val="000000" w:themeColor="text1"/>
          <w:spacing w:val="-1"/>
          <w:sz w:val="20"/>
          <w:szCs w:val="20"/>
        </w:rPr>
      </w:pPr>
      <w:r w:rsidRPr="001265E0">
        <w:rPr>
          <w:rFonts w:ascii="Times New Roman" w:hAnsi="Times New Roman" w:cs="Times New Roman"/>
          <w:color w:val="000000" w:themeColor="text1"/>
          <w:spacing w:val="-1"/>
          <w:sz w:val="20"/>
          <w:szCs w:val="20"/>
        </w:rPr>
        <w:t xml:space="preserve">Projektet ska genomföras i enlighet med projektbeskrivningen, se Bilaga </w:t>
      </w:r>
      <w:r w:rsidRPr="001265E0">
        <w:rPr>
          <w:rFonts w:ascii="Times New Roman" w:hAnsi="Times New Roman" w:cs="Times New Roman"/>
          <w:color w:val="000000" w:themeColor="text1"/>
          <w:spacing w:val="-1"/>
          <w:sz w:val="20"/>
          <w:szCs w:val="20"/>
          <w:highlight w:val="yellow"/>
        </w:rPr>
        <w:t>xx</w:t>
      </w:r>
      <w:r w:rsidRPr="001265E0">
        <w:rPr>
          <w:rFonts w:ascii="Times New Roman" w:hAnsi="Times New Roman" w:cs="Times New Roman"/>
          <w:color w:val="000000" w:themeColor="text1"/>
          <w:spacing w:val="-1"/>
          <w:sz w:val="20"/>
          <w:szCs w:val="20"/>
        </w:rPr>
        <w:t xml:space="preserve">. </w:t>
      </w:r>
    </w:p>
    <w:p w14:paraId="611CDCA6" w14:textId="21803A5F" w:rsidR="001C3574" w:rsidRPr="001265E0" w:rsidRDefault="001C3574" w:rsidP="001C3574">
      <w:pPr>
        <w:pStyle w:val="Liststycke"/>
        <w:widowControl w:val="0"/>
        <w:autoSpaceDE w:val="0"/>
        <w:autoSpaceDN w:val="0"/>
        <w:adjustRightInd w:val="0"/>
        <w:spacing w:line="288" w:lineRule="auto"/>
        <w:ind w:left="851"/>
        <w:textAlignment w:val="center"/>
        <w:rPr>
          <w:rFonts w:ascii="Times New Roman" w:hAnsi="Times New Roman" w:cs="Times New Roman"/>
          <w:color w:val="000000" w:themeColor="text1"/>
          <w:spacing w:val="-1"/>
          <w:sz w:val="20"/>
          <w:szCs w:val="20"/>
        </w:rPr>
      </w:pPr>
    </w:p>
    <w:p w14:paraId="3830AA82" w14:textId="7DA5DAA7" w:rsidR="00A02453" w:rsidRPr="001265E0" w:rsidRDefault="001C3574" w:rsidP="00DA66A7">
      <w:pPr>
        <w:pStyle w:val="Liststycke"/>
        <w:widowControl w:val="0"/>
        <w:autoSpaceDE w:val="0"/>
        <w:autoSpaceDN w:val="0"/>
        <w:adjustRightInd w:val="0"/>
        <w:spacing w:line="288" w:lineRule="auto"/>
        <w:ind w:left="851"/>
        <w:textAlignment w:val="center"/>
        <w:rPr>
          <w:rFonts w:ascii="Times New Roman" w:hAnsi="Times New Roman" w:cs="Times New Roman"/>
          <w:color w:val="000000" w:themeColor="text1"/>
          <w:sz w:val="20"/>
          <w:szCs w:val="20"/>
        </w:rPr>
      </w:pPr>
      <w:r w:rsidRPr="001265E0">
        <w:rPr>
          <w:rFonts w:ascii="Times New Roman" w:hAnsi="Times New Roman" w:cs="Times New Roman"/>
          <w:color w:val="000000" w:themeColor="text1"/>
          <w:spacing w:val="-1"/>
          <w:sz w:val="20"/>
          <w:szCs w:val="20"/>
        </w:rPr>
        <w:t xml:space="preserve">Parterna i projektet åtar sig att genomföra projektet i enlighet med beslut (Bilaga 1), inlusive dess villkor (Bilaga 2) och av Vinnova godkänd projektbeskrivning. </w:t>
      </w:r>
    </w:p>
    <w:p w14:paraId="3E0A2142" w14:textId="77777777" w:rsidR="00053BED" w:rsidRPr="001265E0" w:rsidRDefault="00053BED" w:rsidP="001025F9">
      <w:pPr>
        <w:widowControl w:val="0"/>
        <w:autoSpaceDE w:val="0"/>
        <w:autoSpaceDN w:val="0"/>
        <w:adjustRightInd w:val="0"/>
        <w:spacing w:line="288" w:lineRule="auto"/>
        <w:ind w:left="851" w:hanging="851"/>
        <w:jc w:val="both"/>
        <w:textAlignment w:val="center"/>
        <w:rPr>
          <w:rFonts w:ascii="Times New Roman" w:hAnsi="Times New Roman" w:cs="Times New Roman"/>
          <w:color w:val="000000" w:themeColor="text1"/>
          <w:sz w:val="20"/>
          <w:szCs w:val="20"/>
        </w:rPr>
      </w:pPr>
    </w:p>
    <w:p w14:paraId="30185975" w14:textId="7957024B" w:rsidR="007F63A4" w:rsidRPr="002232D4" w:rsidRDefault="007F63A4" w:rsidP="002232D4">
      <w:pPr>
        <w:pStyle w:val="Liststycke"/>
        <w:widowControl w:val="0"/>
        <w:numPr>
          <w:ilvl w:val="0"/>
          <w:numId w:val="3"/>
        </w:numPr>
        <w:autoSpaceDE w:val="0"/>
        <w:autoSpaceDN w:val="0"/>
        <w:adjustRightInd w:val="0"/>
        <w:spacing w:line="288" w:lineRule="auto"/>
        <w:ind w:left="851" w:hanging="851"/>
        <w:jc w:val="both"/>
        <w:textAlignment w:val="center"/>
        <w:rPr>
          <w:rFonts w:ascii="Times New Roman" w:hAnsi="Times New Roman" w:cs="Times New Roman"/>
          <w:b/>
          <w:color w:val="000000" w:themeColor="text1"/>
          <w:sz w:val="32"/>
        </w:rPr>
      </w:pPr>
      <w:r w:rsidRPr="001265E0">
        <w:rPr>
          <w:rFonts w:ascii="Times New Roman" w:hAnsi="Times New Roman" w:cs="Times New Roman"/>
          <w:b/>
          <w:color w:val="000000" w:themeColor="text1"/>
          <w:sz w:val="32"/>
        </w:rPr>
        <w:t>AVTALSTID</w:t>
      </w:r>
    </w:p>
    <w:p w14:paraId="6D0ABA21" w14:textId="5BE59CAA" w:rsidR="0065099E" w:rsidRPr="002A279C" w:rsidRDefault="007F63A4" w:rsidP="007F63A4">
      <w:pPr>
        <w:pStyle w:val="Liststycke"/>
        <w:widowControl w:val="0"/>
        <w:numPr>
          <w:ilvl w:val="1"/>
          <w:numId w:val="3"/>
        </w:numPr>
        <w:autoSpaceDE w:val="0"/>
        <w:autoSpaceDN w:val="0"/>
        <w:adjustRightInd w:val="0"/>
        <w:spacing w:line="288" w:lineRule="auto"/>
        <w:ind w:left="851" w:hanging="851"/>
        <w:jc w:val="both"/>
        <w:textAlignment w:val="center"/>
        <w:rPr>
          <w:color w:val="000000" w:themeColor="text1"/>
        </w:rPr>
      </w:pPr>
      <w:r w:rsidRPr="001265E0">
        <w:rPr>
          <w:rFonts w:ascii="Times New Roman" w:hAnsi="Times New Roman" w:cs="Times New Roman"/>
          <w:color w:val="000000" w:themeColor="text1"/>
          <w:sz w:val="20"/>
        </w:rPr>
        <w:t xml:space="preserve">Detta avtal </w:t>
      </w:r>
      <w:r w:rsidR="002232D4">
        <w:rPr>
          <w:rFonts w:ascii="Times New Roman" w:hAnsi="Times New Roman" w:cs="Times New Roman"/>
          <w:color w:val="000000" w:themeColor="text1"/>
          <w:sz w:val="20"/>
        </w:rPr>
        <w:t xml:space="preserve">ska träda i </w:t>
      </w:r>
      <w:r w:rsidRPr="001265E0">
        <w:rPr>
          <w:rFonts w:ascii="Times New Roman" w:hAnsi="Times New Roman" w:cs="Times New Roman"/>
          <w:color w:val="000000" w:themeColor="text1"/>
          <w:sz w:val="20"/>
        </w:rPr>
        <w:t xml:space="preserve">kraft </w:t>
      </w:r>
      <w:r w:rsidR="002232D4">
        <w:rPr>
          <w:rFonts w:ascii="Times New Roman" w:hAnsi="Times New Roman" w:cs="Times New Roman"/>
          <w:color w:val="000000" w:themeColor="text1"/>
          <w:sz w:val="20"/>
        </w:rPr>
        <w:t>den dag det är undertecknat av samtliga P</w:t>
      </w:r>
      <w:r w:rsidRPr="001265E0">
        <w:rPr>
          <w:rFonts w:ascii="Times New Roman" w:hAnsi="Times New Roman" w:cs="Times New Roman"/>
          <w:color w:val="000000" w:themeColor="text1"/>
          <w:sz w:val="20"/>
        </w:rPr>
        <w:t>arter. Avtalet</w:t>
      </w:r>
      <w:r w:rsidR="002A279C">
        <w:rPr>
          <w:rFonts w:ascii="Times New Roman" w:hAnsi="Times New Roman" w:cs="Times New Roman"/>
          <w:color w:val="000000" w:themeColor="text1"/>
          <w:sz w:val="20"/>
        </w:rPr>
        <w:t xml:space="preserve"> är giltigt</w:t>
      </w:r>
      <w:r w:rsidRPr="001265E0">
        <w:rPr>
          <w:rFonts w:ascii="Times New Roman" w:hAnsi="Times New Roman" w:cs="Times New Roman"/>
          <w:color w:val="000000" w:themeColor="text1"/>
          <w:sz w:val="20"/>
        </w:rPr>
        <w:t xml:space="preserve"> från [</w:t>
      </w:r>
      <w:r w:rsidR="002A279C">
        <w:rPr>
          <w:rFonts w:ascii="Times New Roman" w:hAnsi="Times New Roman" w:cs="Times New Roman"/>
          <w:color w:val="000000" w:themeColor="text1"/>
          <w:sz w:val="20"/>
          <w:highlight w:val="yellow"/>
        </w:rPr>
        <w:t>xxxx-xx-xx</w:t>
      </w:r>
      <w:r w:rsidR="002A279C" w:rsidRPr="002A279C">
        <w:rPr>
          <w:rFonts w:ascii="Times New Roman" w:hAnsi="Times New Roman" w:cs="Times New Roman"/>
          <w:color w:val="000000" w:themeColor="text1"/>
          <w:sz w:val="20"/>
        </w:rPr>
        <w:t>] till [</w:t>
      </w:r>
      <w:r w:rsidRPr="001265E0">
        <w:rPr>
          <w:rFonts w:ascii="Times New Roman" w:hAnsi="Times New Roman" w:cs="Times New Roman"/>
          <w:color w:val="000000" w:themeColor="text1"/>
          <w:sz w:val="20"/>
          <w:highlight w:val="yellow"/>
        </w:rPr>
        <w:t>xxxx-xx-xx</w:t>
      </w:r>
      <w:r w:rsidRPr="001265E0">
        <w:rPr>
          <w:rFonts w:ascii="Times New Roman" w:hAnsi="Times New Roman" w:cs="Times New Roman"/>
          <w:color w:val="000000" w:themeColor="text1"/>
          <w:sz w:val="20"/>
        </w:rPr>
        <w:t xml:space="preserve">] eller till dess att projektet har avslutats. </w:t>
      </w:r>
    </w:p>
    <w:p w14:paraId="4F937A26" w14:textId="77777777" w:rsidR="0065099E" w:rsidRPr="001265E0" w:rsidRDefault="0065099E" w:rsidP="001025F9">
      <w:pPr>
        <w:widowControl w:val="0"/>
        <w:autoSpaceDE w:val="0"/>
        <w:autoSpaceDN w:val="0"/>
        <w:adjustRightInd w:val="0"/>
        <w:spacing w:line="288" w:lineRule="auto"/>
        <w:ind w:left="851" w:hanging="851"/>
        <w:jc w:val="both"/>
        <w:textAlignment w:val="center"/>
        <w:rPr>
          <w:rFonts w:ascii="Times New Roman" w:hAnsi="Times New Roman" w:cs="Times New Roman"/>
          <w:color w:val="000000" w:themeColor="text1"/>
          <w:sz w:val="20"/>
          <w:szCs w:val="20"/>
        </w:rPr>
      </w:pPr>
    </w:p>
    <w:p w14:paraId="15F5F6DF" w14:textId="23B7C3F7" w:rsidR="001208EE" w:rsidRPr="002A279C" w:rsidRDefault="007F63A4" w:rsidP="002A279C">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color w:val="000000" w:themeColor="text1"/>
          <w:sz w:val="32"/>
        </w:rPr>
      </w:pPr>
      <w:r w:rsidRPr="001265E0">
        <w:rPr>
          <w:rFonts w:ascii="Times New Roman" w:hAnsi="Times New Roman" w:cs="Times New Roman"/>
          <w:b/>
          <w:color w:val="000000" w:themeColor="text1"/>
          <w:spacing w:val="20"/>
          <w:sz w:val="32"/>
        </w:rPr>
        <w:t>AVTALSHANDLINGAR</w:t>
      </w:r>
    </w:p>
    <w:p w14:paraId="18A5B718" w14:textId="77777777" w:rsidR="007F63A4" w:rsidRPr="001265E0" w:rsidRDefault="007F63A4"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color w:val="000000" w:themeColor="text1"/>
          <w:sz w:val="20"/>
        </w:rPr>
      </w:pPr>
      <w:r w:rsidRPr="001265E0">
        <w:rPr>
          <w:rFonts w:ascii="Times New Roman" w:hAnsi="Times New Roman" w:cs="Times New Roman"/>
          <w:color w:val="000000" w:themeColor="text1"/>
          <w:sz w:val="20"/>
        </w:rPr>
        <w:t>Följande avtalshandlingar ligger till grund för Projektet. Vid mot varandra stridande uppgifter eller bestämmelser gäller de följande ordning:</w:t>
      </w:r>
    </w:p>
    <w:p w14:paraId="1677C707" w14:textId="77777777" w:rsidR="007F63A4" w:rsidRPr="001265E0" w:rsidRDefault="007F63A4" w:rsidP="007F63A4">
      <w:pPr>
        <w:pStyle w:val="Liststycke"/>
        <w:widowControl w:val="0"/>
        <w:numPr>
          <w:ilvl w:val="0"/>
          <w:numId w:val="15"/>
        </w:numPr>
        <w:autoSpaceDE w:val="0"/>
        <w:autoSpaceDN w:val="0"/>
        <w:adjustRightInd w:val="0"/>
        <w:spacing w:line="288" w:lineRule="auto"/>
        <w:textAlignment w:val="center"/>
        <w:rPr>
          <w:rFonts w:ascii="Times New Roman" w:hAnsi="Times New Roman" w:cs="Times New Roman"/>
          <w:color w:val="000000" w:themeColor="text1"/>
          <w:sz w:val="20"/>
        </w:rPr>
      </w:pPr>
      <w:r w:rsidRPr="001265E0">
        <w:rPr>
          <w:rFonts w:ascii="Times New Roman" w:hAnsi="Times New Roman" w:cs="Times New Roman"/>
          <w:color w:val="000000" w:themeColor="text1"/>
          <w:sz w:val="20"/>
        </w:rPr>
        <w:t>Bilaga 1. Vinnovas Beslutsmeddelande.</w:t>
      </w:r>
    </w:p>
    <w:p w14:paraId="24A57D0D" w14:textId="77777777" w:rsidR="007F63A4" w:rsidRPr="001265E0" w:rsidRDefault="007F63A4" w:rsidP="007F63A4">
      <w:pPr>
        <w:pStyle w:val="Liststycke"/>
        <w:widowControl w:val="0"/>
        <w:numPr>
          <w:ilvl w:val="0"/>
          <w:numId w:val="15"/>
        </w:numPr>
        <w:autoSpaceDE w:val="0"/>
        <w:autoSpaceDN w:val="0"/>
        <w:adjustRightInd w:val="0"/>
        <w:spacing w:line="288" w:lineRule="auto"/>
        <w:textAlignment w:val="center"/>
        <w:rPr>
          <w:rFonts w:ascii="Times New Roman" w:hAnsi="Times New Roman" w:cs="Times New Roman"/>
          <w:color w:val="000000" w:themeColor="text1"/>
          <w:sz w:val="20"/>
        </w:rPr>
      </w:pPr>
      <w:r w:rsidRPr="001265E0">
        <w:rPr>
          <w:rFonts w:ascii="Times New Roman" w:hAnsi="Times New Roman" w:cs="Times New Roman"/>
          <w:color w:val="000000" w:themeColor="text1"/>
          <w:sz w:val="20"/>
        </w:rPr>
        <w:t xml:space="preserve">Bilaga 2. Vinnovas allmänna villkort. </w:t>
      </w:r>
    </w:p>
    <w:p w14:paraId="6DCD6919" w14:textId="77777777" w:rsidR="007F63A4" w:rsidRPr="001265E0" w:rsidRDefault="007F63A4" w:rsidP="007F63A4">
      <w:pPr>
        <w:pStyle w:val="Liststycke"/>
        <w:widowControl w:val="0"/>
        <w:numPr>
          <w:ilvl w:val="0"/>
          <w:numId w:val="15"/>
        </w:numPr>
        <w:autoSpaceDE w:val="0"/>
        <w:autoSpaceDN w:val="0"/>
        <w:adjustRightInd w:val="0"/>
        <w:spacing w:line="288" w:lineRule="auto"/>
        <w:textAlignment w:val="center"/>
        <w:rPr>
          <w:rFonts w:ascii="Times New Roman" w:hAnsi="Times New Roman" w:cs="Times New Roman"/>
          <w:color w:val="000000" w:themeColor="text1"/>
          <w:sz w:val="20"/>
        </w:rPr>
      </w:pPr>
      <w:r w:rsidRPr="001265E0">
        <w:rPr>
          <w:rFonts w:ascii="Times New Roman" w:hAnsi="Times New Roman" w:cs="Times New Roman"/>
          <w:color w:val="000000" w:themeColor="text1"/>
          <w:sz w:val="20"/>
        </w:rPr>
        <w:t>Detta projektavtal.</w:t>
      </w:r>
    </w:p>
    <w:p w14:paraId="7E833621" w14:textId="7F77882D" w:rsidR="007F63A4" w:rsidRDefault="007F63A4" w:rsidP="007F63A4">
      <w:pPr>
        <w:pStyle w:val="Liststycke"/>
        <w:widowControl w:val="0"/>
        <w:numPr>
          <w:ilvl w:val="0"/>
          <w:numId w:val="15"/>
        </w:numPr>
        <w:autoSpaceDE w:val="0"/>
        <w:autoSpaceDN w:val="0"/>
        <w:adjustRightInd w:val="0"/>
        <w:spacing w:line="288" w:lineRule="auto"/>
        <w:textAlignment w:val="center"/>
        <w:rPr>
          <w:rFonts w:ascii="Times New Roman" w:hAnsi="Times New Roman" w:cs="Times New Roman"/>
          <w:color w:val="000000" w:themeColor="text1"/>
          <w:sz w:val="20"/>
        </w:rPr>
      </w:pPr>
      <w:r w:rsidRPr="001265E0">
        <w:rPr>
          <w:rFonts w:ascii="Times New Roman" w:hAnsi="Times New Roman" w:cs="Times New Roman"/>
          <w:color w:val="000000" w:themeColor="text1"/>
          <w:sz w:val="20"/>
        </w:rPr>
        <w:t xml:space="preserve">Bilaga 3. Projektbeskrivning. </w:t>
      </w:r>
    </w:p>
    <w:p w14:paraId="35A4C9ED" w14:textId="77777777" w:rsidR="00825728" w:rsidRPr="001265E0" w:rsidRDefault="00825728" w:rsidP="002A279C">
      <w:pPr>
        <w:widowControl w:val="0"/>
        <w:autoSpaceDE w:val="0"/>
        <w:autoSpaceDN w:val="0"/>
        <w:adjustRightInd w:val="0"/>
        <w:spacing w:line="288" w:lineRule="auto"/>
        <w:jc w:val="both"/>
        <w:textAlignment w:val="center"/>
        <w:rPr>
          <w:rFonts w:ascii="Times New Roman" w:hAnsi="Times New Roman" w:cs="Times New Roman"/>
          <w:color w:val="000000" w:themeColor="text1"/>
          <w:sz w:val="20"/>
          <w:szCs w:val="20"/>
        </w:rPr>
      </w:pPr>
    </w:p>
    <w:p w14:paraId="660711FD" w14:textId="5CB82C1D" w:rsidR="00BD0C45" w:rsidRPr="001265E0" w:rsidRDefault="007F63A4" w:rsidP="00E04D89">
      <w:pPr>
        <w:pStyle w:val="Liststycke"/>
        <w:widowControl w:val="0"/>
        <w:numPr>
          <w:ilvl w:val="0"/>
          <w:numId w:val="3"/>
        </w:numPr>
        <w:autoSpaceDE w:val="0"/>
        <w:autoSpaceDN w:val="0"/>
        <w:adjustRightInd w:val="0"/>
        <w:spacing w:line="288" w:lineRule="auto"/>
        <w:ind w:left="851" w:hanging="851"/>
        <w:jc w:val="both"/>
        <w:textAlignment w:val="center"/>
        <w:rPr>
          <w:rFonts w:ascii="Times New Roman" w:hAnsi="Times New Roman" w:cs="Times New Roman"/>
          <w:b/>
          <w:color w:val="000000" w:themeColor="text1"/>
          <w:spacing w:val="-1"/>
          <w:sz w:val="20"/>
          <w:szCs w:val="20"/>
        </w:rPr>
      </w:pPr>
      <w:r w:rsidRPr="001265E0">
        <w:rPr>
          <w:rFonts w:ascii="Times New Roman" w:hAnsi="Times New Roman" w:cs="Times New Roman"/>
          <w:b/>
          <w:color w:val="000000" w:themeColor="text1"/>
          <w:spacing w:val="-1"/>
          <w:sz w:val="32"/>
        </w:rPr>
        <w:t>ÄNDRINGAR OCH TILLÄGG</w:t>
      </w:r>
    </w:p>
    <w:p w14:paraId="741F7C6C" w14:textId="1F00BB3D" w:rsidR="00BD0C45" w:rsidRPr="001265E0" w:rsidRDefault="007F63A4" w:rsidP="007F63A4">
      <w:pPr>
        <w:pStyle w:val="Liststycke"/>
        <w:widowControl w:val="0"/>
        <w:autoSpaceDE w:val="0"/>
        <w:autoSpaceDN w:val="0"/>
        <w:adjustRightInd w:val="0"/>
        <w:spacing w:line="288" w:lineRule="auto"/>
        <w:ind w:left="851"/>
        <w:jc w:val="both"/>
        <w:textAlignment w:val="center"/>
        <w:rPr>
          <w:color w:val="000000" w:themeColor="text1"/>
        </w:rPr>
      </w:pPr>
      <w:r w:rsidRPr="001265E0">
        <w:rPr>
          <w:rFonts w:ascii="Times New Roman" w:hAnsi="Times New Roman" w:cs="Times New Roman"/>
          <w:color w:val="000000" w:themeColor="text1"/>
          <w:sz w:val="20"/>
        </w:rPr>
        <w:t xml:space="preserve">Ändringar av, eller tillägg till detta projektavtal ska upprättas skriftligen och undertecknas av samtliga parter. Muntliga överenskommelser gäller ej. </w:t>
      </w:r>
    </w:p>
    <w:p w14:paraId="76F539B6" w14:textId="77777777" w:rsidR="006A360C" w:rsidRPr="001265E0" w:rsidRDefault="006A360C" w:rsidP="001025F9">
      <w:pPr>
        <w:widowControl w:val="0"/>
        <w:autoSpaceDE w:val="0"/>
        <w:autoSpaceDN w:val="0"/>
        <w:adjustRightInd w:val="0"/>
        <w:spacing w:line="288" w:lineRule="auto"/>
        <w:jc w:val="both"/>
        <w:textAlignment w:val="center"/>
        <w:rPr>
          <w:rFonts w:ascii="Times New Roman" w:hAnsi="Times New Roman" w:cs="Times New Roman"/>
          <w:b/>
          <w:color w:val="000000" w:themeColor="text1"/>
          <w:spacing w:val="20"/>
        </w:rPr>
      </w:pPr>
    </w:p>
    <w:p w14:paraId="38B3EC56" w14:textId="45FA08CB" w:rsidR="006A360C" w:rsidRPr="001265E0" w:rsidRDefault="007F63A4" w:rsidP="007F63A4">
      <w:pPr>
        <w:pStyle w:val="Liststycke"/>
        <w:widowControl w:val="0"/>
        <w:numPr>
          <w:ilvl w:val="0"/>
          <w:numId w:val="3"/>
        </w:numPr>
        <w:autoSpaceDE w:val="0"/>
        <w:autoSpaceDN w:val="0"/>
        <w:adjustRightInd w:val="0"/>
        <w:spacing w:line="288" w:lineRule="auto"/>
        <w:ind w:left="851" w:hanging="851"/>
        <w:jc w:val="both"/>
        <w:textAlignment w:val="center"/>
        <w:rPr>
          <w:rFonts w:ascii="Times New Roman" w:hAnsi="Times New Roman" w:cs="Times New Roman"/>
          <w:b/>
          <w:color w:val="000000" w:themeColor="text1"/>
          <w:spacing w:val="-1"/>
          <w:sz w:val="32"/>
        </w:rPr>
      </w:pPr>
      <w:r w:rsidRPr="001265E0">
        <w:rPr>
          <w:rFonts w:ascii="Times New Roman" w:hAnsi="Times New Roman" w:cs="Times New Roman"/>
          <w:b/>
          <w:color w:val="000000" w:themeColor="text1"/>
          <w:spacing w:val="-1"/>
          <w:sz w:val="32"/>
        </w:rPr>
        <w:t>UNDERSKRIFTER</w:t>
      </w:r>
    </w:p>
    <w:p w14:paraId="56D7F613" w14:textId="4420F9B6" w:rsidR="007F63A4" w:rsidRPr="001265E0" w:rsidRDefault="007F63A4" w:rsidP="001025F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Cs/>
          <w:color w:val="000000" w:themeColor="text1"/>
          <w:sz w:val="20"/>
          <w:szCs w:val="20"/>
        </w:rPr>
      </w:pPr>
      <w:r w:rsidRPr="001265E0">
        <w:rPr>
          <w:rFonts w:ascii="Times New Roman" w:hAnsi="Times New Roman" w:cs="Times New Roman"/>
          <w:color w:val="000000" w:themeColor="text1"/>
          <w:sz w:val="20"/>
        </w:rPr>
        <w:t>Parterna har enats om att detta projektaval ska signeras av auktoriserade representanter på separata papperssidor. En underskriftssida signeras av varje part i [</w:t>
      </w:r>
      <w:r w:rsidRPr="001265E0">
        <w:rPr>
          <w:rFonts w:ascii="Times New Roman" w:hAnsi="Times New Roman" w:cs="Times New Roman"/>
          <w:color w:val="000000" w:themeColor="text1"/>
          <w:sz w:val="20"/>
          <w:highlight w:val="yellow"/>
        </w:rPr>
        <w:t>xx</w:t>
      </w:r>
      <w:r w:rsidRPr="001265E0">
        <w:rPr>
          <w:rFonts w:ascii="Times New Roman" w:hAnsi="Times New Roman" w:cs="Times New Roman"/>
          <w:color w:val="000000" w:themeColor="text1"/>
          <w:sz w:val="20"/>
        </w:rPr>
        <w:t xml:space="preserve">] stycken exemplar. Samtliga underskriftsorginal skickas till projektledaren som distrubuerar en uppsättning underskivna original till varje part. </w:t>
      </w:r>
    </w:p>
    <w:p w14:paraId="323A39AC" w14:textId="26D27109" w:rsidR="001025F9" w:rsidRPr="002A279C" w:rsidRDefault="001025F9" w:rsidP="002A279C">
      <w:pPr>
        <w:widowControl w:val="0"/>
        <w:autoSpaceDE w:val="0"/>
        <w:autoSpaceDN w:val="0"/>
        <w:adjustRightInd w:val="0"/>
        <w:spacing w:line="288" w:lineRule="auto"/>
        <w:textAlignment w:val="center"/>
        <w:rPr>
          <w:rFonts w:ascii="Times New Roman" w:hAnsi="Times New Roman" w:cs="Times New Roman"/>
          <w:b/>
          <w:bCs/>
          <w:color w:val="000000" w:themeColor="text1"/>
          <w:sz w:val="20"/>
          <w:szCs w:val="20"/>
        </w:rPr>
      </w:pPr>
    </w:p>
    <w:p w14:paraId="7EC33D1E" w14:textId="02604491" w:rsidR="001025F9" w:rsidRPr="001265E0" w:rsidRDefault="007F63A4" w:rsidP="001025F9">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bCs/>
          <w:color w:val="000000" w:themeColor="text1"/>
          <w:sz w:val="32"/>
          <w:szCs w:val="20"/>
        </w:rPr>
      </w:pPr>
      <w:r w:rsidRPr="001265E0">
        <w:rPr>
          <w:rFonts w:ascii="Times New Roman" w:hAnsi="Times New Roman" w:cs="Times New Roman"/>
          <w:b/>
          <w:color w:val="000000" w:themeColor="text1"/>
          <w:sz w:val="32"/>
          <w:szCs w:val="20"/>
        </w:rPr>
        <w:t>BILAGOR</w:t>
      </w:r>
    </w:p>
    <w:p w14:paraId="397B9EDE" w14:textId="283DC291" w:rsidR="00E43A75" w:rsidRPr="001265E0" w:rsidRDefault="003674BA"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Bilaga 1: Vi</w:t>
      </w:r>
      <w:r w:rsidR="007F63A4" w:rsidRPr="001265E0">
        <w:rPr>
          <w:rFonts w:ascii="Times New Roman" w:hAnsi="Times New Roman" w:cs="Times New Roman"/>
          <w:color w:val="000000" w:themeColor="text1"/>
          <w:sz w:val="20"/>
          <w:szCs w:val="20"/>
        </w:rPr>
        <w:t xml:space="preserve">nnovas beslutsmeddelande </w:t>
      </w:r>
    </w:p>
    <w:p w14:paraId="410D9091" w14:textId="77777777" w:rsidR="00E43A75" w:rsidRPr="001265E0" w:rsidRDefault="00E43A75"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color w:val="000000" w:themeColor="text1"/>
          <w:sz w:val="20"/>
          <w:szCs w:val="20"/>
        </w:rPr>
      </w:pPr>
      <w:r w:rsidRPr="001265E0">
        <w:rPr>
          <w:rFonts w:ascii="Times New Roman" w:hAnsi="Times New Roman" w:cs="Times New Roman"/>
          <w:color w:val="000000" w:themeColor="text1"/>
          <w:sz w:val="20"/>
          <w:szCs w:val="20"/>
        </w:rPr>
        <w:t>Bilaga 2: Vinovas allmänna villkor</w:t>
      </w:r>
    </w:p>
    <w:p w14:paraId="59BB3FD5" w14:textId="77777777" w:rsidR="00E43A75" w:rsidRPr="001265E0" w:rsidRDefault="00E43A75"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color w:val="000000" w:themeColor="text1"/>
          <w:sz w:val="20"/>
          <w:szCs w:val="20"/>
        </w:rPr>
      </w:pPr>
      <w:r w:rsidRPr="001265E0">
        <w:rPr>
          <w:rFonts w:ascii="Times New Roman" w:hAnsi="Times New Roman" w:cs="Times New Roman"/>
          <w:color w:val="000000" w:themeColor="text1"/>
          <w:sz w:val="20"/>
          <w:szCs w:val="20"/>
        </w:rPr>
        <w:t>Bilaga 3: Projektbeskrivning</w:t>
      </w:r>
    </w:p>
    <w:p w14:paraId="2C8534F0" w14:textId="77777777" w:rsidR="0051306F" w:rsidRPr="001265E0" w:rsidRDefault="00E43A75" w:rsidP="001025F9">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color w:val="000000" w:themeColor="text1"/>
          <w:sz w:val="20"/>
          <w:szCs w:val="20"/>
        </w:rPr>
      </w:pPr>
      <w:r w:rsidRPr="001265E0">
        <w:rPr>
          <w:rFonts w:ascii="Times New Roman" w:hAnsi="Times New Roman" w:cs="Times New Roman"/>
          <w:color w:val="000000" w:themeColor="text1"/>
          <w:sz w:val="20"/>
          <w:szCs w:val="20"/>
        </w:rPr>
        <w:t>Bil</w:t>
      </w:r>
      <w:r w:rsidR="0051306F" w:rsidRPr="001265E0">
        <w:rPr>
          <w:rFonts w:ascii="Times New Roman" w:hAnsi="Times New Roman" w:cs="Times New Roman"/>
          <w:color w:val="000000" w:themeColor="text1"/>
          <w:sz w:val="20"/>
          <w:szCs w:val="20"/>
        </w:rPr>
        <w:t>aga 4: Projektets styrgrupp</w:t>
      </w:r>
    </w:p>
    <w:p w14:paraId="3846376F" w14:textId="42331E68" w:rsidR="001025F9" w:rsidRPr="001265E0" w:rsidRDefault="001025F9" w:rsidP="0051306F">
      <w:pPr>
        <w:pStyle w:val="Liststycke"/>
        <w:widowControl w:val="0"/>
        <w:autoSpaceDE w:val="0"/>
        <w:autoSpaceDN w:val="0"/>
        <w:adjustRightInd w:val="0"/>
        <w:spacing w:line="288" w:lineRule="auto"/>
        <w:ind w:left="851"/>
        <w:textAlignment w:val="center"/>
        <w:rPr>
          <w:rFonts w:ascii="Times New Roman" w:hAnsi="Times New Roman" w:cs="Times New Roman"/>
          <w:b/>
          <w:bCs/>
          <w:color w:val="000000" w:themeColor="text1"/>
          <w:sz w:val="20"/>
          <w:szCs w:val="20"/>
        </w:rPr>
      </w:pPr>
    </w:p>
    <w:p w14:paraId="50272D4E" w14:textId="77777777" w:rsidR="00794C25" w:rsidRPr="001265E0" w:rsidRDefault="00794C25" w:rsidP="004E380E">
      <w:pPr>
        <w:widowControl w:val="0"/>
        <w:autoSpaceDE w:val="0"/>
        <w:autoSpaceDN w:val="0"/>
        <w:adjustRightInd w:val="0"/>
        <w:spacing w:line="288" w:lineRule="auto"/>
        <w:jc w:val="both"/>
        <w:textAlignment w:val="center"/>
        <w:rPr>
          <w:rFonts w:ascii="Times New Roman" w:hAnsi="Times New Roman" w:cs="Times New Roman"/>
          <w:color w:val="000000" w:themeColor="text1"/>
          <w:sz w:val="20"/>
          <w:szCs w:val="20"/>
        </w:rPr>
      </w:pPr>
    </w:p>
    <w:p w14:paraId="081E485F" w14:textId="4091AAEB" w:rsidR="005B14F4" w:rsidRPr="001265E0" w:rsidRDefault="005B14F4" w:rsidP="00DA4585">
      <w:pPr>
        <w:widowControl w:val="0"/>
        <w:autoSpaceDE w:val="0"/>
        <w:autoSpaceDN w:val="0"/>
        <w:adjustRightInd w:val="0"/>
        <w:spacing w:line="288" w:lineRule="auto"/>
        <w:textAlignment w:val="center"/>
        <w:rPr>
          <w:rFonts w:ascii="Times New Roman" w:hAnsi="Times New Roman" w:cs="Times New Roman"/>
          <w:b/>
          <w:color w:val="000000" w:themeColor="text1"/>
          <w:spacing w:val="-1"/>
          <w:sz w:val="20"/>
          <w:szCs w:val="20"/>
        </w:rPr>
      </w:pPr>
    </w:p>
    <w:p w14:paraId="44FC74CD" w14:textId="77777777" w:rsidR="00DC5B4B" w:rsidRPr="001265E0" w:rsidRDefault="00DC5B4B" w:rsidP="001025F9">
      <w:pPr>
        <w:pStyle w:val="Allmntstyckeformat"/>
        <w:ind w:left="737"/>
        <w:jc w:val="both"/>
        <w:rPr>
          <w:rFonts w:ascii="Times New Roman" w:hAnsi="Times New Roman" w:cs="Times New Roman"/>
          <w:color w:val="000000" w:themeColor="text1"/>
          <w:sz w:val="20"/>
          <w:szCs w:val="20"/>
        </w:rPr>
      </w:pPr>
    </w:p>
    <w:p w14:paraId="2419AB00" w14:textId="77777777" w:rsidR="00DC5B4B" w:rsidRPr="001265E0" w:rsidRDefault="00DC5B4B" w:rsidP="001025F9">
      <w:pPr>
        <w:pStyle w:val="Allmntstyckeformat"/>
        <w:ind w:left="737"/>
        <w:jc w:val="both"/>
        <w:rPr>
          <w:rFonts w:ascii="Times New Roman" w:hAnsi="Times New Roman" w:cs="Times New Roman"/>
          <w:color w:val="000000" w:themeColor="text1"/>
          <w:sz w:val="20"/>
          <w:szCs w:val="20"/>
        </w:rPr>
      </w:pPr>
      <w:r w:rsidRPr="001265E0">
        <w:rPr>
          <w:rFonts w:ascii="Times New Roman" w:hAnsi="Times New Roman" w:cs="Times New Roman"/>
          <w:color w:val="000000" w:themeColor="text1"/>
          <w:sz w:val="20"/>
        </w:rPr>
        <w:lastRenderedPageBreak/>
        <w:t>*****</w:t>
      </w:r>
    </w:p>
    <w:p w14:paraId="07C1E044" w14:textId="77777777" w:rsidR="00B75152" w:rsidRPr="001265E0" w:rsidRDefault="00DC5B4B" w:rsidP="001025F9">
      <w:pPr>
        <w:pStyle w:val="Allmntstyckeformat"/>
        <w:ind w:left="737"/>
        <w:jc w:val="both"/>
        <w:rPr>
          <w:rFonts w:ascii="Times New Roman" w:hAnsi="Times New Roman" w:cs="Times New Roman"/>
          <w:color w:val="000000" w:themeColor="text1"/>
          <w:sz w:val="20"/>
          <w:szCs w:val="20"/>
        </w:rPr>
      </w:pPr>
      <w:r w:rsidRPr="001265E0">
        <w:rPr>
          <w:rFonts w:ascii="Times New Roman" w:hAnsi="Times New Roman" w:cs="Times New Roman"/>
          <w:color w:val="000000" w:themeColor="text1"/>
          <w:sz w:val="20"/>
        </w:rPr>
        <w:t>[</w:t>
      </w:r>
      <w:r w:rsidRPr="001265E0">
        <w:rPr>
          <w:rFonts w:ascii="Times New Roman" w:hAnsi="Times New Roman" w:cs="Times New Roman"/>
          <w:i/>
          <w:color w:val="000000" w:themeColor="text1"/>
          <w:sz w:val="20"/>
        </w:rPr>
        <w:t>Sidor med underskrifter följer</w:t>
      </w:r>
      <w:r w:rsidRPr="001265E0">
        <w:rPr>
          <w:rFonts w:ascii="Times New Roman" w:hAnsi="Times New Roman" w:cs="Times New Roman"/>
          <w:color w:val="000000" w:themeColor="text1"/>
          <w:sz w:val="20"/>
        </w:rPr>
        <w:t>]</w:t>
      </w:r>
    </w:p>
    <w:p w14:paraId="33C54C32" w14:textId="77777777" w:rsidR="00B75152" w:rsidRPr="001265E0" w:rsidRDefault="00B75152" w:rsidP="001025F9">
      <w:pPr>
        <w:widowControl w:val="0"/>
        <w:autoSpaceDE w:val="0"/>
        <w:autoSpaceDN w:val="0"/>
        <w:adjustRightInd w:val="0"/>
        <w:spacing w:line="288" w:lineRule="auto"/>
        <w:ind w:left="737"/>
        <w:jc w:val="both"/>
        <w:textAlignment w:val="center"/>
        <w:rPr>
          <w:rFonts w:ascii="Times New Roman" w:hAnsi="Times New Roman" w:cs="Times New Roman"/>
          <w:color w:val="000000" w:themeColor="text1"/>
          <w:spacing w:val="-1"/>
          <w:sz w:val="20"/>
          <w:szCs w:val="20"/>
        </w:rPr>
      </w:pPr>
    </w:p>
    <w:p w14:paraId="3308FC8C" w14:textId="531597E0" w:rsidR="00794C25" w:rsidRPr="001265E0" w:rsidRDefault="00794C25" w:rsidP="001025F9">
      <w:pPr>
        <w:widowControl w:val="0"/>
        <w:autoSpaceDE w:val="0"/>
        <w:autoSpaceDN w:val="0"/>
        <w:adjustRightInd w:val="0"/>
        <w:spacing w:line="288" w:lineRule="auto"/>
        <w:ind w:left="737"/>
        <w:jc w:val="both"/>
        <w:textAlignment w:val="center"/>
        <w:rPr>
          <w:rFonts w:ascii="Times New Roman" w:hAnsi="Times New Roman" w:cs="Times New Roman"/>
          <w:color w:val="000000" w:themeColor="text1"/>
          <w:spacing w:val="-1"/>
          <w:sz w:val="20"/>
          <w:szCs w:val="20"/>
        </w:rPr>
      </w:pPr>
    </w:p>
    <w:p w14:paraId="7E704BD5" w14:textId="22219685" w:rsidR="004E380E" w:rsidRPr="001265E0" w:rsidRDefault="004E380E" w:rsidP="001025F9">
      <w:pPr>
        <w:widowControl w:val="0"/>
        <w:autoSpaceDE w:val="0"/>
        <w:autoSpaceDN w:val="0"/>
        <w:adjustRightInd w:val="0"/>
        <w:spacing w:line="288" w:lineRule="auto"/>
        <w:ind w:left="737"/>
        <w:jc w:val="both"/>
        <w:textAlignment w:val="center"/>
        <w:rPr>
          <w:rFonts w:ascii="Times New Roman" w:hAnsi="Times New Roman" w:cs="Times New Roman"/>
          <w:color w:val="000000" w:themeColor="text1"/>
          <w:spacing w:val="-1"/>
          <w:sz w:val="20"/>
          <w:szCs w:val="20"/>
        </w:rPr>
      </w:pPr>
    </w:p>
    <w:tbl>
      <w:tblPr>
        <w:tblStyle w:val="Tabellrutnt"/>
        <w:tblW w:w="0" w:type="auto"/>
        <w:tblInd w:w="737" w:type="dxa"/>
        <w:tblLook w:val="04A0" w:firstRow="1" w:lastRow="0" w:firstColumn="1" w:lastColumn="0" w:noHBand="0" w:noVBand="1"/>
      </w:tblPr>
      <w:tblGrid>
        <w:gridCol w:w="1668"/>
        <w:gridCol w:w="5523"/>
      </w:tblGrid>
      <w:tr w:rsidR="001265E0" w:rsidRPr="001265E0" w14:paraId="46DEA1EF" w14:textId="77777777" w:rsidTr="004E380E">
        <w:tc>
          <w:tcPr>
            <w:tcW w:w="1668" w:type="dxa"/>
          </w:tcPr>
          <w:p w14:paraId="3625AD9E" w14:textId="76BFC9CF" w:rsidR="004E380E" w:rsidRPr="001265E0" w:rsidRDefault="004E380E"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r w:rsidRPr="001265E0">
              <w:rPr>
                <w:rFonts w:ascii="Times New Roman" w:hAnsi="Times New Roman" w:cs="Times New Roman"/>
                <w:color w:val="000000" w:themeColor="text1"/>
                <w:spacing w:val="-1"/>
                <w:sz w:val="20"/>
                <w:szCs w:val="20"/>
              </w:rPr>
              <w:t>Ort och datum</w:t>
            </w:r>
          </w:p>
        </w:tc>
        <w:tc>
          <w:tcPr>
            <w:tcW w:w="5523" w:type="dxa"/>
          </w:tcPr>
          <w:p w14:paraId="5E8246AF" w14:textId="77777777" w:rsidR="004E380E" w:rsidRPr="001265E0" w:rsidRDefault="004E380E"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p>
        </w:tc>
      </w:tr>
      <w:tr w:rsidR="001265E0" w:rsidRPr="001265E0" w14:paraId="475E8AAC" w14:textId="77777777" w:rsidTr="004E380E">
        <w:tc>
          <w:tcPr>
            <w:tcW w:w="1668" w:type="dxa"/>
          </w:tcPr>
          <w:p w14:paraId="65F7190D" w14:textId="37A7689F" w:rsidR="004E380E" w:rsidRPr="001265E0" w:rsidRDefault="004E380E"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r w:rsidRPr="001265E0">
              <w:rPr>
                <w:rFonts w:ascii="Times New Roman" w:hAnsi="Times New Roman" w:cs="Times New Roman"/>
                <w:color w:val="000000" w:themeColor="text1"/>
                <w:spacing w:val="-1"/>
                <w:sz w:val="20"/>
                <w:szCs w:val="20"/>
              </w:rPr>
              <w:t>Part</w:t>
            </w:r>
          </w:p>
        </w:tc>
        <w:tc>
          <w:tcPr>
            <w:tcW w:w="5523" w:type="dxa"/>
          </w:tcPr>
          <w:p w14:paraId="5388EFA6" w14:textId="77777777" w:rsidR="004E380E" w:rsidRPr="001265E0" w:rsidRDefault="004E380E"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p>
        </w:tc>
      </w:tr>
      <w:tr w:rsidR="001265E0" w:rsidRPr="001265E0" w14:paraId="3DF38EA2" w14:textId="77777777" w:rsidTr="004E380E">
        <w:tc>
          <w:tcPr>
            <w:tcW w:w="1668" w:type="dxa"/>
          </w:tcPr>
          <w:p w14:paraId="10FABA62" w14:textId="51B9B18F" w:rsidR="004E380E" w:rsidRPr="001265E0" w:rsidRDefault="004E380E"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r w:rsidRPr="001265E0">
              <w:rPr>
                <w:rFonts w:ascii="Times New Roman" w:hAnsi="Times New Roman" w:cs="Times New Roman"/>
                <w:color w:val="000000" w:themeColor="text1"/>
                <w:spacing w:val="-1"/>
                <w:sz w:val="20"/>
                <w:szCs w:val="20"/>
              </w:rPr>
              <w:t>Underskrift</w:t>
            </w:r>
          </w:p>
        </w:tc>
        <w:tc>
          <w:tcPr>
            <w:tcW w:w="5523" w:type="dxa"/>
          </w:tcPr>
          <w:p w14:paraId="7DCD0987" w14:textId="77777777" w:rsidR="004E380E" w:rsidRPr="001265E0" w:rsidRDefault="004E380E"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p>
        </w:tc>
      </w:tr>
      <w:tr w:rsidR="001265E0" w:rsidRPr="001265E0" w14:paraId="578F85A7" w14:textId="77777777" w:rsidTr="004E380E">
        <w:tc>
          <w:tcPr>
            <w:tcW w:w="1668" w:type="dxa"/>
          </w:tcPr>
          <w:p w14:paraId="43B3A9CE" w14:textId="4FD699B2" w:rsidR="004E380E" w:rsidRPr="001265E0" w:rsidRDefault="004E380E"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r w:rsidRPr="001265E0">
              <w:rPr>
                <w:rFonts w:ascii="Times New Roman" w:hAnsi="Times New Roman" w:cs="Times New Roman"/>
                <w:color w:val="000000" w:themeColor="text1"/>
                <w:spacing w:val="-1"/>
                <w:sz w:val="20"/>
                <w:szCs w:val="20"/>
              </w:rPr>
              <w:t>Namn</w:t>
            </w:r>
          </w:p>
        </w:tc>
        <w:tc>
          <w:tcPr>
            <w:tcW w:w="5523" w:type="dxa"/>
          </w:tcPr>
          <w:p w14:paraId="5E860C37" w14:textId="77777777" w:rsidR="004E380E" w:rsidRPr="001265E0" w:rsidRDefault="004E380E"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p>
        </w:tc>
      </w:tr>
      <w:tr w:rsidR="001265E0" w:rsidRPr="001265E0" w14:paraId="7D7F1EF5" w14:textId="77777777" w:rsidTr="004E380E">
        <w:tc>
          <w:tcPr>
            <w:tcW w:w="1668" w:type="dxa"/>
          </w:tcPr>
          <w:p w14:paraId="3807322F" w14:textId="32207257" w:rsidR="004E380E" w:rsidRPr="001265E0" w:rsidRDefault="004E380E"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r w:rsidRPr="001265E0">
              <w:rPr>
                <w:rFonts w:ascii="Times New Roman" w:hAnsi="Times New Roman" w:cs="Times New Roman"/>
                <w:color w:val="000000" w:themeColor="text1"/>
                <w:spacing w:val="-1"/>
                <w:sz w:val="20"/>
                <w:szCs w:val="20"/>
              </w:rPr>
              <w:t>Titel</w:t>
            </w:r>
          </w:p>
        </w:tc>
        <w:tc>
          <w:tcPr>
            <w:tcW w:w="5523" w:type="dxa"/>
          </w:tcPr>
          <w:p w14:paraId="071CF8BD" w14:textId="77777777" w:rsidR="004E380E" w:rsidRPr="001265E0" w:rsidRDefault="004E380E" w:rsidP="001025F9">
            <w:pPr>
              <w:widowControl w:val="0"/>
              <w:autoSpaceDE w:val="0"/>
              <w:autoSpaceDN w:val="0"/>
              <w:adjustRightInd w:val="0"/>
              <w:spacing w:line="288" w:lineRule="auto"/>
              <w:jc w:val="both"/>
              <w:textAlignment w:val="center"/>
              <w:rPr>
                <w:rFonts w:ascii="Times New Roman" w:hAnsi="Times New Roman" w:cs="Times New Roman"/>
                <w:color w:val="000000" w:themeColor="text1"/>
                <w:spacing w:val="-1"/>
                <w:sz w:val="20"/>
                <w:szCs w:val="20"/>
              </w:rPr>
            </w:pPr>
          </w:p>
        </w:tc>
      </w:tr>
    </w:tbl>
    <w:p w14:paraId="7D981ED1" w14:textId="77777777" w:rsidR="004E380E" w:rsidRPr="001265E0" w:rsidRDefault="004E380E" w:rsidP="001025F9">
      <w:pPr>
        <w:widowControl w:val="0"/>
        <w:autoSpaceDE w:val="0"/>
        <w:autoSpaceDN w:val="0"/>
        <w:adjustRightInd w:val="0"/>
        <w:spacing w:line="288" w:lineRule="auto"/>
        <w:ind w:left="737"/>
        <w:jc w:val="both"/>
        <w:textAlignment w:val="center"/>
        <w:rPr>
          <w:rFonts w:ascii="Times New Roman" w:hAnsi="Times New Roman" w:cs="Times New Roman"/>
          <w:color w:val="000000" w:themeColor="text1"/>
          <w:spacing w:val="-1"/>
          <w:sz w:val="20"/>
          <w:szCs w:val="20"/>
        </w:rPr>
      </w:pPr>
    </w:p>
    <w:sectPr w:rsidR="004E380E" w:rsidRPr="001265E0" w:rsidSect="007469D7">
      <w:headerReference w:type="default" r:id="rId10"/>
      <w:footerReference w:type="even" r:id="rId11"/>
      <w:footerReference w:type="default" r:id="rId12"/>
      <w:headerReference w:type="first" r:id="rId13"/>
      <w:footerReference w:type="first" r:id="rId14"/>
      <w:pgSz w:w="11906" w:h="16838"/>
      <w:pgMar w:top="1134" w:right="2125" w:bottom="907" w:left="1843" w:header="567" w:footer="567" w:gutter="0"/>
      <w:cols w:space="714"/>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936C" w14:textId="77777777" w:rsidR="00441B82" w:rsidRDefault="00441B82" w:rsidP="00796D3A">
      <w:r>
        <w:separator/>
      </w:r>
    </w:p>
  </w:endnote>
  <w:endnote w:type="continuationSeparator" w:id="0">
    <w:p w14:paraId="28AE61C3" w14:textId="77777777" w:rsidR="00441B82" w:rsidRDefault="00441B82" w:rsidP="0079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Helvetica Black">
    <w:altName w:val="Arial"/>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Mercury-TextG3Roman">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0628B" w14:textId="77777777" w:rsidR="005F5319" w:rsidRDefault="005F5319" w:rsidP="00B34C0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481779D" w14:textId="77777777" w:rsidR="005F5319" w:rsidRDefault="005F531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C9727" w14:textId="77777777" w:rsidR="005F5319" w:rsidRDefault="005F5319" w:rsidP="00B34C06">
    <w:pPr>
      <w:pStyle w:val="Sidfot"/>
      <w:framePr w:wrap="around" w:vAnchor="text" w:hAnchor="margin" w:xAlign="center" w:y="1"/>
      <w:rPr>
        <w:rStyle w:val="Sidnummer"/>
      </w:rPr>
    </w:pPr>
  </w:p>
  <w:p w14:paraId="51BF5902" w14:textId="77777777" w:rsidR="005F5319" w:rsidRDefault="005F5319" w:rsidP="0065099E">
    <w:pPr>
      <w:spacing w:line="14" w:lineRule="auto"/>
      <w:rPr>
        <w:sz w:val="20"/>
        <w:szCs w:val="20"/>
      </w:rPr>
    </w:pPr>
  </w:p>
  <w:sdt>
    <w:sdtPr>
      <w:rPr>
        <w:rFonts w:ascii="Times New Roman" w:hAnsi="Times New Roman" w:cs="Times New Roman"/>
        <w:sz w:val="18"/>
        <w:szCs w:val="18"/>
      </w:rPr>
      <w:id w:val="-1295900308"/>
      <w:docPartObj>
        <w:docPartGallery w:val="Page Numbers (Top of Page)"/>
        <w:docPartUnique/>
      </w:docPartObj>
    </w:sdtPr>
    <w:sdtEndPr/>
    <w:sdtContent>
      <w:p w14:paraId="34C67127" w14:textId="77777777" w:rsidR="005F5319" w:rsidRDefault="005F5319" w:rsidP="006E4937">
        <w:pPr>
          <w:pStyle w:val="Sidfot"/>
          <w:jc w:val="center"/>
          <w:rPr>
            <w:rFonts w:ascii="Times New Roman" w:hAnsi="Times New Roman" w:cs="Times New Roman"/>
            <w:sz w:val="18"/>
            <w:szCs w:val="18"/>
          </w:rPr>
        </w:pPr>
      </w:p>
      <w:p w14:paraId="3BEFAD53" w14:textId="77777777" w:rsidR="005F5319" w:rsidRDefault="005F5319" w:rsidP="006E4937">
        <w:pPr>
          <w:pStyle w:val="Sidfot"/>
          <w:jc w:val="center"/>
          <w:rPr>
            <w:rFonts w:ascii="Times New Roman" w:hAnsi="Times New Roman" w:cs="Times New Roman"/>
            <w:sz w:val="18"/>
            <w:szCs w:val="18"/>
          </w:rPr>
        </w:pPr>
      </w:p>
      <w:p w14:paraId="74D91FEB" w14:textId="1838E0FB" w:rsidR="005F5319" w:rsidRDefault="005F5319" w:rsidP="006E4937">
        <w:pPr>
          <w:pStyle w:val="Sidfot"/>
          <w:tabs>
            <w:tab w:val="left" w:pos="1365"/>
            <w:tab w:val="center" w:pos="5159"/>
          </w:tabs>
          <w:rPr>
            <w:rFonts w:ascii="Times New Roman" w:hAnsi="Times New Roman" w:cs="Times New Roman"/>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sidRPr="00635A89">
          <w:rPr>
            <w:rFonts w:ascii="Times New Roman" w:hAnsi="Times New Roman" w:cs="Times New Roman"/>
            <w:bCs/>
            <w:sz w:val="18"/>
            <w:szCs w:val="18"/>
          </w:rPr>
          <w:fldChar w:fldCharType="begin"/>
        </w:r>
        <w:r w:rsidRPr="00635A89">
          <w:rPr>
            <w:rFonts w:ascii="Times New Roman" w:hAnsi="Times New Roman" w:cs="Times New Roman"/>
            <w:bCs/>
            <w:sz w:val="18"/>
            <w:szCs w:val="18"/>
          </w:rPr>
          <w:instrText>PAGE</w:instrText>
        </w:r>
        <w:r w:rsidRPr="00635A89">
          <w:rPr>
            <w:rFonts w:ascii="Times New Roman" w:hAnsi="Times New Roman" w:cs="Times New Roman"/>
            <w:bCs/>
            <w:sz w:val="18"/>
            <w:szCs w:val="18"/>
          </w:rPr>
          <w:fldChar w:fldCharType="separate"/>
        </w:r>
        <w:r w:rsidR="00EE5ECA">
          <w:rPr>
            <w:rFonts w:ascii="Times New Roman" w:hAnsi="Times New Roman" w:cs="Times New Roman"/>
            <w:bCs/>
            <w:noProof/>
            <w:sz w:val="18"/>
            <w:szCs w:val="18"/>
          </w:rPr>
          <w:t>4</w:t>
        </w:r>
        <w:r w:rsidRPr="00635A89">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635A89">
          <w:rPr>
            <w:rFonts w:ascii="Times New Roman" w:hAnsi="Times New Roman" w:cs="Times New Roman"/>
            <w:bCs/>
            <w:sz w:val="18"/>
            <w:szCs w:val="18"/>
          </w:rPr>
          <w:fldChar w:fldCharType="begin"/>
        </w:r>
        <w:r w:rsidRPr="00635A89">
          <w:rPr>
            <w:rFonts w:ascii="Times New Roman" w:hAnsi="Times New Roman" w:cs="Times New Roman"/>
            <w:bCs/>
            <w:sz w:val="18"/>
            <w:szCs w:val="18"/>
          </w:rPr>
          <w:instrText>NUMPAGES</w:instrText>
        </w:r>
        <w:r w:rsidRPr="00635A89">
          <w:rPr>
            <w:rFonts w:ascii="Times New Roman" w:hAnsi="Times New Roman" w:cs="Times New Roman"/>
            <w:bCs/>
            <w:sz w:val="18"/>
            <w:szCs w:val="18"/>
          </w:rPr>
          <w:fldChar w:fldCharType="separate"/>
        </w:r>
        <w:r w:rsidR="00EE5ECA">
          <w:rPr>
            <w:rFonts w:ascii="Times New Roman" w:hAnsi="Times New Roman" w:cs="Times New Roman"/>
            <w:bCs/>
            <w:noProof/>
            <w:sz w:val="18"/>
            <w:szCs w:val="18"/>
          </w:rPr>
          <w:t>4</w:t>
        </w:r>
        <w:r w:rsidRPr="00635A89">
          <w:rPr>
            <w:rFonts w:ascii="Times New Roman" w:hAnsi="Times New Roman" w:cs="Times New Roman"/>
            <w:bCs/>
            <w:sz w:val="18"/>
            <w:szCs w:val="18"/>
          </w:rPr>
          <w:fldChar w:fldCharType="end"/>
        </w:r>
        <w:r>
          <w:rPr>
            <w:rFonts w:ascii="Times New Roman" w:hAnsi="Times New Roman" w:cs="Times New Roman"/>
            <w:bCs/>
            <w:sz w:val="18"/>
            <w:szCs w:val="18"/>
          </w:rPr>
          <w:t>)</w:t>
        </w:r>
      </w:p>
    </w:sdtContent>
  </w:sdt>
  <w:p w14:paraId="48AA613F" w14:textId="77777777" w:rsidR="005F5319" w:rsidRDefault="005F5319" w:rsidP="006E4937">
    <w:pPr>
      <w:pStyle w:val="Sidfot"/>
    </w:pPr>
    <w:r>
      <w:rPr>
        <w:noProof/>
        <w:lang w:eastAsia="sv-SE"/>
      </w:rPr>
      <w:t xml:space="preserve"> </w:t>
    </w:r>
    <w:r>
      <w:rPr>
        <w:noProof/>
        <w:lang w:eastAsia="sv-SE"/>
      </w:rPr>
      <mc:AlternateContent>
        <mc:Choice Requires="wps">
          <w:drawing>
            <wp:anchor distT="0" distB="0" distL="114300" distR="114300" simplePos="0" relativeHeight="251655680" behindDoc="1" locked="0" layoutInCell="1" allowOverlap="1" wp14:anchorId="2EBFDC1E" wp14:editId="116C486A">
              <wp:simplePos x="0" y="0"/>
              <wp:positionH relativeFrom="page">
                <wp:posOffset>3732028</wp:posOffset>
              </wp:positionH>
              <wp:positionV relativeFrom="page">
                <wp:posOffset>10292316</wp:posOffset>
              </wp:positionV>
              <wp:extent cx="145267" cy="148856"/>
              <wp:effectExtent l="0" t="0" r="7620" b="381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67" cy="148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0953A" w14:textId="168E927C" w:rsidR="005F5319" w:rsidRDefault="005F5319" w:rsidP="0065099E">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EE5ECA">
                            <w:rPr>
                              <w:rFonts w:ascii="Helvetica Light"/>
                              <w:noProof/>
                              <w:color w:val="FFFFFF"/>
                              <w:sz w:val="17"/>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FDC1E" id="_x0000_t202" coordsize="21600,21600" o:spt="202" path="m,l,21600r21600,l21600,xe">
              <v:stroke joinstyle="miter"/>
              <v:path gradientshapeok="t" o:connecttype="rect"/>
            </v:shapetype>
            <v:shape id="Text Box 1" o:spid="_x0000_s1026" type="#_x0000_t202" style="position:absolute;margin-left:293.85pt;margin-top:810.4pt;width:11.45pt;height:1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" filled="f" stroked="f">
              <v:textbox inset="0,0,0,0">
                <w:txbxContent>
                  <w:p w14:paraId="6860953A" w14:textId="168E927C" w:rsidR="005F5319" w:rsidRDefault="005F5319" w:rsidP="0065099E">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EE5ECA">
                      <w:rPr>
                        <w:rFonts w:ascii="Helvetica Light"/>
                        <w:noProof/>
                        <w:color w:val="FFFFFF"/>
                        <w:sz w:val="17"/>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4910" w14:textId="77777777" w:rsidR="005F5319" w:rsidRDefault="005F5319" w:rsidP="001B6752">
    <w:pPr>
      <w:pStyle w:val="Sidfot"/>
      <w:framePr w:wrap="around" w:vAnchor="text" w:hAnchor="margin" w:xAlign="center" w:y="1"/>
      <w:rPr>
        <w:rStyle w:val="Sidnummer"/>
      </w:rPr>
    </w:pPr>
  </w:p>
  <w:p w14:paraId="1234C2B5" w14:textId="77777777" w:rsidR="005F5319" w:rsidRDefault="005F5319" w:rsidP="001B6752">
    <w:pPr>
      <w:spacing w:line="14" w:lineRule="auto"/>
      <w:rPr>
        <w:sz w:val="20"/>
        <w:szCs w:val="20"/>
      </w:rPr>
    </w:pPr>
  </w:p>
  <w:p w14:paraId="0D1E4FB5" w14:textId="77777777" w:rsidR="005F5319" w:rsidRDefault="005F5319" w:rsidP="001B6752">
    <w:pPr>
      <w:pStyle w:val="Sidfot"/>
    </w:pPr>
    <w:r>
      <w:rPr>
        <w:noProof/>
        <w:lang w:eastAsia="sv-SE"/>
      </w:rPr>
      <mc:AlternateContent>
        <mc:Choice Requires="wps">
          <w:drawing>
            <wp:anchor distT="0" distB="0" distL="114300" distR="114300" simplePos="0" relativeHeight="251661824" behindDoc="1" locked="0" layoutInCell="1" allowOverlap="1" wp14:anchorId="0222B200" wp14:editId="081352EA">
              <wp:simplePos x="0" y="0"/>
              <wp:positionH relativeFrom="page">
                <wp:posOffset>3732028</wp:posOffset>
              </wp:positionH>
              <wp:positionV relativeFrom="page">
                <wp:posOffset>10292316</wp:posOffset>
              </wp:positionV>
              <wp:extent cx="145267" cy="148856"/>
              <wp:effectExtent l="0" t="0" r="7620" b="3810"/>
              <wp:wrapNone/>
              <wp:docPr id="2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67" cy="148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D4EAE" w14:textId="219EFF08" w:rsidR="005F5319" w:rsidRDefault="005F5319" w:rsidP="001B6752">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EE5ECA">
                            <w:rPr>
                              <w:rFonts w:ascii="Helvetica Light"/>
                              <w:noProof/>
                              <w:color w:val="FFFFFF"/>
                              <w:sz w:val="1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2B200" id="_x0000_t202" coordsize="21600,21600" o:spt="202" path="m,l,21600r21600,l21600,xe">
              <v:stroke joinstyle="miter"/>
              <v:path gradientshapeok="t" o:connecttype="rect"/>
            </v:shapetype>
            <v:shape id="_x0000_s1027" type="#_x0000_t202" style="position:absolute;margin-left:293.85pt;margin-top:810.4pt;width:11.45pt;height:1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ygrw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" filled="f" stroked="f">
              <v:textbox inset="0,0,0,0">
                <w:txbxContent>
                  <w:p w14:paraId="158D4EAE" w14:textId="219EFF08" w:rsidR="005F5319" w:rsidRDefault="005F5319" w:rsidP="001B6752">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EE5ECA">
                      <w:rPr>
                        <w:rFonts w:ascii="Helvetica Light"/>
                        <w:noProof/>
                        <w:color w:val="FFFFFF"/>
                        <w:sz w:val="17"/>
                      </w:rPr>
                      <w:t>1</w:t>
                    </w:r>
                    <w:r>
                      <w:fldChar w:fldCharType="end"/>
                    </w:r>
                  </w:p>
                </w:txbxContent>
              </v:textbox>
              <w10:wrap anchorx="page" anchory="page"/>
            </v:shape>
          </w:pict>
        </mc:Fallback>
      </mc:AlternateContent>
    </w:r>
  </w:p>
  <w:p w14:paraId="5EE47DD6" w14:textId="77777777" w:rsidR="005F5319" w:rsidRDefault="005F53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0AD4" w14:textId="77777777" w:rsidR="00441B82" w:rsidRDefault="00441B82" w:rsidP="00796D3A">
      <w:r>
        <w:separator/>
      </w:r>
    </w:p>
  </w:footnote>
  <w:footnote w:type="continuationSeparator" w:id="0">
    <w:p w14:paraId="585B5FD1" w14:textId="77777777" w:rsidR="00441B82" w:rsidRDefault="00441B82" w:rsidP="0079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FE258" w14:textId="130AB349" w:rsidR="005F5319" w:rsidRDefault="00E80783" w:rsidP="0052348D">
    <w:pPr>
      <w:pStyle w:val="Sidhuvud"/>
      <w:tabs>
        <w:tab w:val="left" w:pos="3793"/>
        <w:tab w:val="left" w:pos="9546"/>
      </w:tabs>
      <w:ind w:right="-567"/>
      <w:jc w:val="both"/>
      <w:rPr>
        <w:rFonts w:ascii="Times New Roman" w:hAnsi="Times New Roman" w:cs="Times New Roman"/>
        <w:color w:val="C00000"/>
        <w:sz w:val="20"/>
        <w:szCs w:val="20"/>
      </w:rPr>
    </w:pPr>
    <w:r>
      <w:rPr>
        <w:rFonts w:ascii="Times New Roman" w:hAnsi="Times New Roman" w:cs="Times New Roman"/>
        <w:color w:val="C00000"/>
        <w:sz w:val="20"/>
        <w:szCs w:val="20"/>
      </w:rPr>
      <w:t>FÖRENKLAD AVTALS</w:t>
    </w:r>
    <w:r w:rsidR="005F5319">
      <w:rPr>
        <w:rFonts w:ascii="Times New Roman" w:hAnsi="Times New Roman" w:cs="Times New Roman"/>
        <w:color w:val="C00000"/>
        <w:sz w:val="20"/>
        <w:szCs w:val="20"/>
      </w:rPr>
      <w:t xml:space="preserve">MALL </w:t>
    </w:r>
  </w:p>
  <w:p w14:paraId="539AE74A" w14:textId="5B636BFD" w:rsidR="005F5319" w:rsidRPr="00E80783" w:rsidRDefault="005F5319" w:rsidP="00E80783">
    <w:pPr>
      <w:pStyle w:val="Sidhuvud"/>
      <w:tabs>
        <w:tab w:val="left" w:pos="3793"/>
        <w:tab w:val="left" w:pos="9546"/>
      </w:tabs>
      <w:ind w:right="-567"/>
      <w:jc w:val="both"/>
      <w:rPr>
        <w:rFonts w:ascii="Times New Roman" w:hAnsi="Times New Roman" w:cs="Times New Roman"/>
        <w:color w:val="C00000"/>
        <w:sz w:val="20"/>
        <w:szCs w:val="20"/>
      </w:rPr>
    </w:pPr>
    <w:r>
      <w:rPr>
        <w:rFonts w:ascii="Times New Roman" w:hAnsi="Times New Roman" w:cs="Times New Roman"/>
        <w:color w:val="C00000"/>
        <w:sz w:val="20"/>
        <w:szCs w:val="20"/>
      </w:rPr>
      <w:t xml:space="preserve">METALLISKA MATERIAL </w:t>
    </w:r>
  </w:p>
  <w:p w14:paraId="78A7F6D8" w14:textId="77777777" w:rsidR="005F5319" w:rsidRDefault="005F531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621D" w14:textId="77777777" w:rsidR="005F5319" w:rsidRDefault="005F5319" w:rsidP="006E4937">
    <w:pPr>
      <w:pStyle w:val="Sidhuvud"/>
      <w:tabs>
        <w:tab w:val="left" w:pos="3793"/>
        <w:tab w:val="left" w:pos="9546"/>
      </w:tabs>
    </w:pPr>
    <w:r>
      <w:tab/>
    </w:r>
    <w:r>
      <w:tab/>
    </w:r>
    <w:r>
      <w:tab/>
    </w:r>
    <w:r>
      <w:tab/>
    </w:r>
  </w:p>
  <w:p w14:paraId="6FF1FDD3" w14:textId="77777777" w:rsidR="005F5319" w:rsidRPr="004523B5" w:rsidRDefault="005F5319" w:rsidP="006E4937">
    <w:pPr>
      <w:pStyle w:val="Sidhuvud"/>
    </w:pPr>
  </w:p>
  <w:p w14:paraId="31A37B45" w14:textId="77777777" w:rsidR="005F5319" w:rsidRDefault="005F5319" w:rsidP="006E4937">
    <w:pPr>
      <w:tabs>
        <w:tab w:val="left" w:pos="3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91F"/>
    <w:multiLevelType w:val="multilevel"/>
    <w:tmpl w:val="DF960A2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b/>
        <w:color w:val="auto"/>
        <w:sz w:val="20"/>
        <w:szCs w:val="20"/>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BA3B2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A475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B5AF7"/>
    <w:multiLevelType w:val="hybridMultilevel"/>
    <w:tmpl w:val="EBE68E8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B70341"/>
    <w:multiLevelType w:val="hybridMultilevel"/>
    <w:tmpl w:val="9EC473E8"/>
    <w:lvl w:ilvl="0" w:tplc="579EC882">
      <w:numFmt w:val="bullet"/>
      <w:lvlText w:val=""/>
      <w:lvlJc w:val="left"/>
      <w:pPr>
        <w:ind w:left="1211" w:hanging="360"/>
      </w:pPr>
      <w:rPr>
        <w:rFonts w:ascii="Symbol" w:eastAsiaTheme="minorEastAsia" w:hAnsi="Symbol" w:cs="Times New Roman"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5" w15:restartNumberingAfterBreak="0">
    <w:nsid w:val="3A396172"/>
    <w:multiLevelType w:val="multilevel"/>
    <w:tmpl w:val="68FC1B3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C96FEB"/>
    <w:multiLevelType w:val="multilevel"/>
    <w:tmpl w:val="448C2B34"/>
    <w:lvl w:ilvl="0">
      <w:start w:val="1"/>
      <w:numFmt w:val="decimal"/>
      <w:lvlText w:val="%1."/>
      <w:lvlJc w:val="left"/>
      <w:pPr>
        <w:ind w:left="360" w:hanging="360"/>
      </w:pPr>
      <w:rPr>
        <w:rFonts w:hint="default"/>
        <w:b/>
        <w:sz w:val="32"/>
        <w:szCs w:val="32"/>
      </w:rPr>
    </w:lvl>
    <w:lvl w:ilvl="1">
      <w:start w:val="1"/>
      <w:numFmt w:val="decimal"/>
      <w:lvlText w:val="%1.%2."/>
      <w:lvlJc w:val="left"/>
      <w:pPr>
        <w:ind w:left="792" w:hanging="432"/>
      </w:pPr>
      <w:rPr>
        <w:b w:val="0"/>
        <w:color w:val="auto"/>
        <w:sz w:val="20"/>
        <w:szCs w:val="20"/>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D49CD"/>
    <w:multiLevelType w:val="hybridMultilevel"/>
    <w:tmpl w:val="18E0D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86F0F5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B0518D"/>
    <w:multiLevelType w:val="multilevel"/>
    <w:tmpl w:val="DF36C0AE"/>
    <w:lvl w:ilvl="0">
      <w:start w:val="1"/>
      <w:numFmt w:val="decimal"/>
      <w:lvlText w:val="%1."/>
      <w:lvlJc w:val="left"/>
      <w:pPr>
        <w:ind w:left="360" w:hanging="360"/>
      </w:pPr>
      <w:rPr>
        <w:rFonts w:hint="default"/>
      </w:rPr>
    </w:lvl>
    <w:lvl w:ilvl="1">
      <w:start w:val="1"/>
      <w:numFmt w:val="decimal"/>
      <w:lvlText w:val="%1.%2."/>
      <w:lvlJc w:val="left"/>
      <w:pPr>
        <w:ind w:left="792" w:hanging="432"/>
      </w:pPr>
      <w:rPr>
        <w:b/>
        <w:color w:val="auto"/>
        <w:sz w:val="20"/>
        <w:szCs w:val="20"/>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EC0A22"/>
    <w:multiLevelType w:val="hybridMultilevel"/>
    <w:tmpl w:val="E42AB918"/>
    <w:lvl w:ilvl="0" w:tplc="02024860">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0151CBB"/>
    <w:multiLevelType w:val="multilevel"/>
    <w:tmpl w:val="AA68EEC2"/>
    <w:lvl w:ilvl="0">
      <w:start w:val="9"/>
      <w:numFmt w:val="decimal"/>
      <w:lvlText w:val="%1."/>
      <w:lvlJc w:val="left"/>
      <w:pPr>
        <w:ind w:left="360" w:hanging="360"/>
      </w:pPr>
      <w:rPr>
        <w:rFonts w:hint="default"/>
        <w:b/>
        <w:color w:val="auto"/>
        <w:sz w:val="32"/>
        <w:szCs w:val="32"/>
      </w:rPr>
    </w:lvl>
    <w:lvl w:ilvl="1">
      <w:start w:val="3"/>
      <w:numFmt w:val="decimal"/>
      <w:lvlText w:val="%1.%2."/>
      <w:lvlJc w:val="left"/>
      <w:pPr>
        <w:ind w:left="792" w:hanging="432"/>
      </w:pPr>
      <w:rPr>
        <w:rFonts w:hint="default"/>
        <w:b/>
        <w:color w:val="auto"/>
        <w:sz w:val="20"/>
        <w:szCs w:val="20"/>
      </w:rPr>
    </w:lvl>
    <w:lvl w:ilvl="2">
      <w:start w:val="1"/>
      <w:numFmt w:val="decimal"/>
      <w:lvlText w:val="%1.%2.%3."/>
      <w:lvlJc w:val="left"/>
      <w:pPr>
        <w:ind w:left="1224" w:hanging="504"/>
      </w:pPr>
      <w:rPr>
        <w:rFonts w:hint="default"/>
        <w:b w:val="0"/>
        <w:color w:val="auto"/>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7EB3AB3"/>
    <w:multiLevelType w:val="hybridMultilevel"/>
    <w:tmpl w:val="E20A57F2"/>
    <w:lvl w:ilvl="0" w:tplc="715C5E24">
      <w:start w:val="1"/>
      <w:numFmt w:val="decimal"/>
      <w:lvlText w:val="%1."/>
      <w:lvlJc w:val="left"/>
      <w:pPr>
        <w:ind w:left="1211" w:hanging="360"/>
      </w:pPr>
      <w:rPr>
        <w:rFonts w:hint="default"/>
        <w:b w:val="0"/>
        <w:sz w:val="20"/>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3" w15:restartNumberingAfterBreak="0">
    <w:nsid w:val="7BAF34F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6"/>
  </w:num>
  <w:num w:numId="4">
    <w:abstractNumId w:val="1"/>
  </w:num>
  <w:num w:numId="5">
    <w:abstractNumId w:val="2"/>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0"/>
  </w:num>
  <w:num w:numId="11">
    <w:abstractNumId w:val="7"/>
  </w:num>
  <w:num w:numId="12">
    <w:abstractNumId w:val="11"/>
  </w:num>
  <w:num w:numId="13">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NotTrackFormatting/>
  <w:defaultTabStop w:val="720"/>
  <w:autoHyphenation/>
  <w:consecutiveHyphenLimit w:val="1"/>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3A"/>
    <w:rsid w:val="000019D9"/>
    <w:rsid w:val="00002EC6"/>
    <w:rsid w:val="0000444F"/>
    <w:rsid w:val="0000671C"/>
    <w:rsid w:val="00006BE2"/>
    <w:rsid w:val="0000709A"/>
    <w:rsid w:val="00007B26"/>
    <w:rsid w:val="00010641"/>
    <w:rsid w:val="00010C3E"/>
    <w:rsid w:val="0001322D"/>
    <w:rsid w:val="00013DCC"/>
    <w:rsid w:val="00015B47"/>
    <w:rsid w:val="000167BA"/>
    <w:rsid w:val="0002480B"/>
    <w:rsid w:val="0002500A"/>
    <w:rsid w:val="00037368"/>
    <w:rsid w:val="00053BED"/>
    <w:rsid w:val="00063689"/>
    <w:rsid w:val="000774C2"/>
    <w:rsid w:val="0008026E"/>
    <w:rsid w:val="000829C6"/>
    <w:rsid w:val="00085340"/>
    <w:rsid w:val="00085D1D"/>
    <w:rsid w:val="00093286"/>
    <w:rsid w:val="0009659D"/>
    <w:rsid w:val="00096A76"/>
    <w:rsid w:val="000A146D"/>
    <w:rsid w:val="000A1E2F"/>
    <w:rsid w:val="000A1FE5"/>
    <w:rsid w:val="000A6D5C"/>
    <w:rsid w:val="000B231B"/>
    <w:rsid w:val="000B2726"/>
    <w:rsid w:val="000B6EC7"/>
    <w:rsid w:val="000C1E9B"/>
    <w:rsid w:val="000C3AF0"/>
    <w:rsid w:val="000C4174"/>
    <w:rsid w:val="000C5919"/>
    <w:rsid w:val="000D1202"/>
    <w:rsid w:val="000D4979"/>
    <w:rsid w:val="000D757A"/>
    <w:rsid w:val="000D774E"/>
    <w:rsid w:val="000E73DA"/>
    <w:rsid w:val="000F0771"/>
    <w:rsid w:val="000F187B"/>
    <w:rsid w:val="000F1E15"/>
    <w:rsid w:val="000F7C6F"/>
    <w:rsid w:val="001025F9"/>
    <w:rsid w:val="00105159"/>
    <w:rsid w:val="00112B6D"/>
    <w:rsid w:val="001208EE"/>
    <w:rsid w:val="00123F70"/>
    <w:rsid w:val="00124B85"/>
    <w:rsid w:val="00125559"/>
    <w:rsid w:val="001265E0"/>
    <w:rsid w:val="0013175B"/>
    <w:rsid w:val="00132CB7"/>
    <w:rsid w:val="00135E18"/>
    <w:rsid w:val="001428E5"/>
    <w:rsid w:val="00143D3A"/>
    <w:rsid w:val="00144AEA"/>
    <w:rsid w:val="00152A4F"/>
    <w:rsid w:val="00155859"/>
    <w:rsid w:val="00164038"/>
    <w:rsid w:val="00164F5C"/>
    <w:rsid w:val="00166781"/>
    <w:rsid w:val="00174C37"/>
    <w:rsid w:val="00175E71"/>
    <w:rsid w:val="00177A2D"/>
    <w:rsid w:val="0018026D"/>
    <w:rsid w:val="00181A79"/>
    <w:rsid w:val="00183F2C"/>
    <w:rsid w:val="00191A3E"/>
    <w:rsid w:val="00196D1C"/>
    <w:rsid w:val="001A6B18"/>
    <w:rsid w:val="001B6752"/>
    <w:rsid w:val="001C3574"/>
    <w:rsid w:val="001C460C"/>
    <w:rsid w:val="001C4730"/>
    <w:rsid w:val="001D4E2C"/>
    <w:rsid w:val="001E1F98"/>
    <w:rsid w:val="001F3500"/>
    <w:rsid w:val="002002D6"/>
    <w:rsid w:val="00201894"/>
    <w:rsid w:val="00205D1F"/>
    <w:rsid w:val="0021086B"/>
    <w:rsid w:val="00211A17"/>
    <w:rsid w:val="00212953"/>
    <w:rsid w:val="002232D4"/>
    <w:rsid w:val="00224AAD"/>
    <w:rsid w:val="0022578F"/>
    <w:rsid w:val="00227063"/>
    <w:rsid w:val="002327A9"/>
    <w:rsid w:val="0023689C"/>
    <w:rsid w:val="002442CA"/>
    <w:rsid w:val="002447D9"/>
    <w:rsid w:val="002477CF"/>
    <w:rsid w:val="00250A48"/>
    <w:rsid w:val="0025133B"/>
    <w:rsid w:val="002573D3"/>
    <w:rsid w:val="002766D9"/>
    <w:rsid w:val="002956C8"/>
    <w:rsid w:val="0029797B"/>
    <w:rsid w:val="002A1377"/>
    <w:rsid w:val="002A279C"/>
    <w:rsid w:val="002A6219"/>
    <w:rsid w:val="002B3844"/>
    <w:rsid w:val="002B49DE"/>
    <w:rsid w:val="002C2D5D"/>
    <w:rsid w:val="002C355C"/>
    <w:rsid w:val="002C433C"/>
    <w:rsid w:val="002C6476"/>
    <w:rsid w:val="002C6AA4"/>
    <w:rsid w:val="002D1917"/>
    <w:rsid w:val="002D30A3"/>
    <w:rsid w:val="002E2599"/>
    <w:rsid w:val="002E50E0"/>
    <w:rsid w:val="002E6310"/>
    <w:rsid w:val="002F1E95"/>
    <w:rsid w:val="002F5263"/>
    <w:rsid w:val="0031269B"/>
    <w:rsid w:val="00317C9F"/>
    <w:rsid w:val="00321EAF"/>
    <w:rsid w:val="00322E94"/>
    <w:rsid w:val="003261E6"/>
    <w:rsid w:val="00343DCB"/>
    <w:rsid w:val="0035428D"/>
    <w:rsid w:val="003543C6"/>
    <w:rsid w:val="00355210"/>
    <w:rsid w:val="0035580B"/>
    <w:rsid w:val="003674BA"/>
    <w:rsid w:val="00374632"/>
    <w:rsid w:val="003807D2"/>
    <w:rsid w:val="00390CCB"/>
    <w:rsid w:val="003A6D9E"/>
    <w:rsid w:val="003B0C8B"/>
    <w:rsid w:val="003B3F47"/>
    <w:rsid w:val="003C07A8"/>
    <w:rsid w:val="003C0833"/>
    <w:rsid w:val="003C1310"/>
    <w:rsid w:val="003C24C3"/>
    <w:rsid w:val="003C3112"/>
    <w:rsid w:val="003C5F48"/>
    <w:rsid w:val="003C7AFF"/>
    <w:rsid w:val="003D0EFB"/>
    <w:rsid w:val="003D48DB"/>
    <w:rsid w:val="003E0430"/>
    <w:rsid w:val="003E2EC7"/>
    <w:rsid w:val="003E57E5"/>
    <w:rsid w:val="003E6245"/>
    <w:rsid w:val="003F673A"/>
    <w:rsid w:val="00403836"/>
    <w:rsid w:val="00410E50"/>
    <w:rsid w:val="0041156E"/>
    <w:rsid w:val="00414469"/>
    <w:rsid w:val="00420453"/>
    <w:rsid w:val="00420883"/>
    <w:rsid w:val="0042094C"/>
    <w:rsid w:val="004278F2"/>
    <w:rsid w:val="004371CB"/>
    <w:rsid w:val="00441B82"/>
    <w:rsid w:val="00445CBA"/>
    <w:rsid w:val="00445D89"/>
    <w:rsid w:val="00447299"/>
    <w:rsid w:val="00451905"/>
    <w:rsid w:val="00451C95"/>
    <w:rsid w:val="004523B5"/>
    <w:rsid w:val="004531CB"/>
    <w:rsid w:val="00453375"/>
    <w:rsid w:val="004556DF"/>
    <w:rsid w:val="00460D46"/>
    <w:rsid w:val="00462825"/>
    <w:rsid w:val="00465A16"/>
    <w:rsid w:val="004747E5"/>
    <w:rsid w:val="00476AAF"/>
    <w:rsid w:val="00486ED5"/>
    <w:rsid w:val="00494679"/>
    <w:rsid w:val="00495B36"/>
    <w:rsid w:val="004A0D58"/>
    <w:rsid w:val="004A658C"/>
    <w:rsid w:val="004B1C86"/>
    <w:rsid w:val="004C3067"/>
    <w:rsid w:val="004D2699"/>
    <w:rsid w:val="004D2E26"/>
    <w:rsid w:val="004D7A3F"/>
    <w:rsid w:val="004E236A"/>
    <w:rsid w:val="004E380E"/>
    <w:rsid w:val="004F7697"/>
    <w:rsid w:val="00503E58"/>
    <w:rsid w:val="0051306F"/>
    <w:rsid w:val="0051668A"/>
    <w:rsid w:val="00520D83"/>
    <w:rsid w:val="0052348D"/>
    <w:rsid w:val="00523F16"/>
    <w:rsid w:val="00525733"/>
    <w:rsid w:val="00535903"/>
    <w:rsid w:val="00547AED"/>
    <w:rsid w:val="00553038"/>
    <w:rsid w:val="00557EF6"/>
    <w:rsid w:val="00567D06"/>
    <w:rsid w:val="0057285E"/>
    <w:rsid w:val="00580984"/>
    <w:rsid w:val="005822B2"/>
    <w:rsid w:val="0058329D"/>
    <w:rsid w:val="00583C5C"/>
    <w:rsid w:val="005856ED"/>
    <w:rsid w:val="00585F30"/>
    <w:rsid w:val="00591C5B"/>
    <w:rsid w:val="00592325"/>
    <w:rsid w:val="00595649"/>
    <w:rsid w:val="0059786F"/>
    <w:rsid w:val="005A1DC9"/>
    <w:rsid w:val="005A3114"/>
    <w:rsid w:val="005B14F4"/>
    <w:rsid w:val="005B6D04"/>
    <w:rsid w:val="005C0840"/>
    <w:rsid w:val="005C1873"/>
    <w:rsid w:val="005C1D92"/>
    <w:rsid w:val="005C3657"/>
    <w:rsid w:val="005C56F9"/>
    <w:rsid w:val="005C6F8C"/>
    <w:rsid w:val="005D5B29"/>
    <w:rsid w:val="005E3375"/>
    <w:rsid w:val="005E71C1"/>
    <w:rsid w:val="005E7FEC"/>
    <w:rsid w:val="005F29D0"/>
    <w:rsid w:val="005F5319"/>
    <w:rsid w:val="005F55B7"/>
    <w:rsid w:val="005F6435"/>
    <w:rsid w:val="005F6484"/>
    <w:rsid w:val="00601D02"/>
    <w:rsid w:val="00604684"/>
    <w:rsid w:val="0060780A"/>
    <w:rsid w:val="00610D01"/>
    <w:rsid w:val="006133BB"/>
    <w:rsid w:val="006134E4"/>
    <w:rsid w:val="00613FB6"/>
    <w:rsid w:val="006141D0"/>
    <w:rsid w:val="00621C8C"/>
    <w:rsid w:val="00621DF1"/>
    <w:rsid w:val="006261F9"/>
    <w:rsid w:val="00627909"/>
    <w:rsid w:val="00632A35"/>
    <w:rsid w:val="00634C7A"/>
    <w:rsid w:val="006366BE"/>
    <w:rsid w:val="00644FB7"/>
    <w:rsid w:val="00647287"/>
    <w:rsid w:val="0065099E"/>
    <w:rsid w:val="006515B9"/>
    <w:rsid w:val="006521A7"/>
    <w:rsid w:val="00653CE3"/>
    <w:rsid w:val="00656DD9"/>
    <w:rsid w:val="00661C21"/>
    <w:rsid w:val="006639C6"/>
    <w:rsid w:val="006639CB"/>
    <w:rsid w:val="00663DE6"/>
    <w:rsid w:val="00666973"/>
    <w:rsid w:val="00670813"/>
    <w:rsid w:val="00670B77"/>
    <w:rsid w:val="0067125B"/>
    <w:rsid w:val="0067309A"/>
    <w:rsid w:val="00674E5C"/>
    <w:rsid w:val="0067663E"/>
    <w:rsid w:val="0068697B"/>
    <w:rsid w:val="00690177"/>
    <w:rsid w:val="00690B46"/>
    <w:rsid w:val="0069179E"/>
    <w:rsid w:val="0069242B"/>
    <w:rsid w:val="00694E0F"/>
    <w:rsid w:val="00697A0B"/>
    <w:rsid w:val="006A1C4E"/>
    <w:rsid w:val="006A360C"/>
    <w:rsid w:val="006A3E85"/>
    <w:rsid w:val="006A41D4"/>
    <w:rsid w:val="006A61DD"/>
    <w:rsid w:val="006A7314"/>
    <w:rsid w:val="006B022E"/>
    <w:rsid w:val="006B0615"/>
    <w:rsid w:val="006B21D4"/>
    <w:rsid w:val="006B2407"/>
    <w:rsid w:val="006B3CC4"/>
    <w:rsid w:val="006B5589"/>
    <w:rsid w:val="006C1623"/>
    <w:rsid w:val="006C1B60"/>
    <w:rsid w:val="006C25F9"/>
    <w:rsid w:val="006C2935"/>
    <w:rsid w:val="006C2961"/>
    <w:rsid w:val="006C734F"/>
    <w:rsid w:val="006D0823"/>
    <w:rsid w:val="006D0C12"/>
    <w:rsid w:val="006D4DBD"/>
    <w:rsid w:val="006E15B1"/>
    <w:rsid w:val="006E3A7F"/>
    <w:rsid w:val="006E4937"/>
    <w:rsid w:val="006E5D57"/>
    <w:rsid w:val="006F0C29"/>
    <w:rsid w:val="006F475F"/>
    <w:rsid w:val="00700811"/>
    <w:rsid w:val="00702EB6"/>
    <w:rsid w:val="00703E9D"/>
    <w:rsid w:val="007042F5"/>
    <w:rsid w:val="00705BE5"/>
    <w:rsid w:val="00710D5C"/>
    <w:rsid w:val="00716193"/>
    <w:rsid w:val="00717260"/>
    <w:rsid w:val="0072730F"/>
    <w:rsid w:val="00727D66"/>
    <w:rsid w:val="00730E03"/>
    <w:rsid w:val="0073458F"/>
    <w:rsid w:val="00734A0A"/>
    <w:rsid w:val="00736676"/>
    <w:rsid w:val="00737A4B"/>
    <w:rsid w:val="00737DE5"/>
    <w:rsid w:val="007403DC"/>
    <w:rsid w:val="007469D7"/>
    <w:rsid w:val="00746CD1"/>
    <w:rsid w:val="00751B90"/>
    <w:rsid w:val="007542AD"/>
    <w:rsid w:val="0075799C"/>
    <w:rsid w:val="00760808"/>
    <w:rsid w:val="007647C9"/>
    <w:rsid w:val="00765FCE"/>
    <w:rsid w:val="00770596"/>
    <w:rsid w:val="00770FBC"/>
    <w:rsid w:val="007746D0"/>
    <w:rsid w:val="00776FDD"/>
    <w:rsid w:val="00780569"/>
    <w:rsid w:val="00780DC7"/>
    <w:rsid w:val="007903A0"/>
    <w:rsid w:val="00794733"/>
    <w:rsid w:val="00794C25"/>
    <w:rsid w:val="00795244"/>
    <w:rsid w:val="00796D3A"/>
    <w:rsid w:val="007A251B"/>
    <w:rsid w:val="007A2D27"/>
    <w:rsid w:val="007A3739"/>
    <w:rsid w:val="007A77C0"/>
    <w:rsid w:val="007B0B1C"/>
    <w:rsid w:val="007B3798"/>
    <w:rsid w:val="007B4D1C"/>
    <w:rsid w:val="007B75B1"/>
    <w:rsid w:val="007C30F3"/>
    <w:rsid w:val="007D2415"/>
    <w:rsid w:val="007D5E5A"/>
    <w:rsid w:val="007E1B09"/>
    <w:rsid w:val="007E6B9C"/>
    <w:rsid w:val="007F4079"/>
    <w:rsid w:val="007F63A4"/>
    <w:rsid w:val="007F7975"/>
    <w:rsid w:val="00800F9B"/>
    <w:rsid w:val="00801385"/>
    <w:rsid w:val="0080419F"/>
    <w:rsid w:val="00806FDA"/>
    <w:rsid w:val="00810903"/>
    <w:rsid w:val="0081401E"/>
    <w:rsid w:val="00815B3C"/>
    <w:rsid w:val="00825728"/>
    <w:rsid w:val="00825FC6"/>
    <w:rsid w:val="008321DF"/>
    <w:rsid w:val="00840469"/>
    <w:rsid w:val="008427B3"/>
    <w:rsid w:val="0085077D"/>
    <w:rsid w:val="0085164E"/>
    <w:rsid w:val="00854EF5"/>
    <w:rsid w:val="008562C8"/>
    <w:rsid w:val="00856F9B"/>
    <w:rsid w:val="00861BB1"/>
    <w:rsid w:val="00863FFD"/>
    <w:rsid w:val="00866EA7"/>
    <w:rsid w:val="008707C8"/>
    <w:rsid w:val="00874FFF"/>
    <w:rsid w:val="00875E46"/>
    <w:rsid w:val="00881D1E"/>
    <w:rsid w:val="008850F1"/>
    <w:rsid w:val="00887CCC"/>
    <w:rsid w:val="00890F9A"/>
    <w:rsid w:val="00897CD5"/>
    <w:rsid w:val="008A03DD"/>
    <w:rsid w:val="008B0074"/>
    <w:rsid w:val="008B7278"/>
    <w:rsid w:val="008C0598"/>
    <w:rsid w:val="008C3874"/>
    <w:rsid w:val="008C52C5"/>
    <w:rsid w:val="008C78CE"/>
    <w:rsid w:val="008D1D24"/>
    <w:rsid w:val="008D2009"/>
    <w:rsid w:val="008D507A"/>
    <w:rsid w:val="008D65F4"/>
    <w:rsid w:val="008D66E7"/>
    <w:rsid w:val="008D736E"/>
    <w:rsid w:val="008E3F04"/>
    <w:rsid w:val="008E4CA7"/>
    <w:rsid w:val="008E5352"/>
    <w:rsid w:val="008E7D65"/>
    <w:rsid w:val="008F5240"/>
    <w:rsid w:val="008F56C0"/>
    <w:rsid w:val="00900B68"/>
    <w:rsid w:val="00903426"/>
    <w:rsid w:val="00910402"/>
    <w:rsid w:val="009118C6"/>
    <w:rsid w:val="00917152"/>
    <w:rsid w:val="009175B3"/>
    <w:rsid w:val="009178B1"/>
    <w:rsid w:val="009201D5"/>
    <w:rsid w:val="009248C5"/>
    <w:rsid w:val="009267AE"/>
    <w:rsid w:val="00927359"/>
    <w:rsid w:val="00932A76"/>
    <w:rsid w:val="0094038B"/>
    <w:rsid w:val="00941144"/>
    <w:rsid w:val="00943A36"/>
    <w:rsid w:val="00944C42"/>
    <w:rsid w:val="009521E1"/>
    <w:rsid w:val="00953FD5"/>
    <w:rsid w:val="00954964"/>
    <w:rsid w:val="00961C1D"/>
    <w:rsid w:val="00964EA1"/>
    <w:rsid w:val="009669E0"/>
    <w:rsid w:val="00966AA7"/>
    <w:rsid w:val="00970F44"/>
    <w:rsid w:val="00972090"/>
    <w:rsid w:val="009916BF"/>
    <w:rsid w:val="00992EA4"/>
    <w:rsid w:val="009A24B9"/>
    <w:rsid w:val="009A3A84"/>
    <w:rsid w:val="009B45F8"/>
    <w:rsid w:val="009C3890"/>
    <w:rsid w:val="009C532C"/>
    <w:rsid w:val="009D2864"/>
    <w:rsid w:val="009D444E"/>
    <w:rsid w:val="009D625D"/>
    <w:rsid w:val="009E2C1D"/>
    <w:rsid w:val="009E4080"/>
    <w:rsid w:val="009F55C3"/>
    <w:rsid w:val="00A00006"/>
    <w:rsid w:val="00A006A7"/>
    <w:rsid w:val="00A02453"/>
    <w:rsid w:val="00A15421"/>
    <w:rsid w:val="00A158C8"/>
    <w:rsid w:val="00A20CAA"/>
    <w:rsid w:val="00A212A9"/>
    <w:rsid w:val="00A2224C"/>
    <w:rsid w:val="00A27C2E"/>
    <w:rsid w:val="00A30EB4"/>
    <w:rsid w:val="00A37B3B"/>
    <w:rsid w:val="00A4387C"/>
    <w:rsid w:val="00A44074"/>
    <w:rsid w:val="00A457B1"/>
    <w:rsid w:val="00A476AA"/>
    <w:rsid w:val="00A51AA4"/>
    <w:rsid w:val="00A52DB4"/>
    <w:rsid w:val="00A563E2"/>
    <w:rsid w:val="00A6476E"/>
    <w:rsid w:val="00A72F0F"/>
    <w:rsid w:val="00A75B61"/>
    <w:rsid w:val="00A81A59"/>
    <w:rsid w:val="00A854D4"/>
    <w:rsid w:val="00A9526B"/>
    <w:rsid w:val="00AA4C3C"/>
    <w:rsid w:val="00AA5C15"/>
    <w:rsid w:val="00AA7337"/>
    <w:rsid w:val="00AB6E3B"/>
    <w:rsid w:val="00AC300D"/>
    <w:rsid w:val="00AD3E57"/>
    <w:rsid w:val="00AE3F0A"/>
    <w:rsid w:val="00AE5F70"/>
    <w:rsid w:val="00AE7502"/>
    <w:rsid w:val="00AF4977"/>
    <w:rsid w:val="00AF4E62"/>
    <w:rsid w:val="00AF5DA4"/>
    <w:rsid w:val="00B00303"/>
    <w:rsid w:val="00B0424F"/>
    <w:rsid w:val="00B06770"/>
    <w:rsid w:val="00B12455"/>
    <w:rsid w:val="00B139A5"/>
    <w:rsid w:val="00B15E68"/>
    <w:rsid w:val="00B208EB"/>
    <w:rsid w:val="00B221FD"/>
    <w:rsid w:val="00B24EAD"/>
    <w:rsid w:val="00B3144C"/>
    <w:rsid w:val="00B32153"/>
    <w:rsid w:val="00B34234"/>
    <w:rsid w:val="00B34C06"/>
    <w:rsid w:val="00B43865"/>
    <w:rsid w:val="00B44811"/>
    <w:rsid w:val="00B47D75"/>
    <w:rsid w:val="00B5121A"/>
    <w:rsid w:val="00B5141A"/>
    <w:rsid w:val="00B547AD"/>
    <w:rsid w:val="00B62B2E"/>
    <w:rsid w:val="00B631F5"/>
    <w:rsid w:val="00B6748A"/>
    <w:rsid w:val="00B73D27"/>
    <w:rsid w:val="00B75152"/>
    <w:rsid w:val="00B7535A"/>
    <w:rsid w:val="00B80F7F"/>
    <w:rsid w:val="00B8558C"/>
    <w:rsid w:val="00B86208"/>
    <w:rsid w:val="00B915EC"/>
    <w:rsid w:val="00B924BC"/>
    <w:rsid w:val="00B93CE7"/>
    <w:rsid w:val="00B96015"/>
    <w:rsid w:val="00B97C17"/>
    <w:rsid w:val="00BA37E9"/>
    <w:rsid w:val="00BA52F7"/>
    <w:rsid w:val="00BB5736"/>
    <w:rsid w:val="00BB713A"/>
    <w:rsid w:val="00BB73D1"/>
    <w:rsid w:val="00BC2A2D"/>
    <w:rsid w:val="00BC34EF"/>
    <w:rsid w:val="00BC69D2"/>
    <w:rsid w:val="00BC700A"/>
    <w:rsid w:val="00BD0C45"/>
    <w:rsid w:val="00BD0F31"/>
    <w:rsid w:val="00BD1F4C"/>
    <w:rsid w:val="00BD3E55"/>
    <w:rsid w:val="00BD3FBB"/>
    <w:rsid w:val="00BE1EDA"/>
    <w:rsid w:val="00BE425B"/>
    <w:rsid w:val="00BE7732"/>
    <w:rsid w:val="00BF4CB1"/>
    <w:rsid w:val="00BF56FE"/>
    <w:rsid w:val="00C01CFF"/>
    <w:rsid w:val="00C02C67"/>
    <w:rsid w:val="00C07548"/>
    <w:rsid w:val="00C07C73"/>
    <w:rsid w:val="00C12C64"/>
    <w:rsid w:val="00C15C22"/>
    <w:rsid w:val="00C1731A"/>
    <w:rsid w:val="00C2564E"/>
    <w:rsid w:val="00C26312"/>
    <w:rsid w:val="00C26C0B"/>
    <w:rsid w:val="00C31DE4"/>
    <w:rsid w:val="00C33813"/>
    <w:rsid w:val="00C35711"/>
    <w:rsid w:val="00C37320"/>
    <w:rsid w:val="00C441BE"/>
    <w:rsid w:val="00C515EF"/>
    <w:rsid w:val="00C524E3"/>
    <w:rsid w:val="00C60ABB"/>
    <w:rsid w:val="00C61828"/>
    <w:rsid w:val="00C72E63"/>
    <w:rsid w:val="00C762AF"/>
    <w:rsid w:val="00C8009A"/>
    <w:rsid w:val="00C85D1B"/>
    <w:rsid w:val="00C874BA"/>
    <w:rsid w:val="00C90286"/>
    <w:rsid w:val="00C929E5"/>
    <w:rsid w:val="00C93963"/>
    <w:rsid w:val="00C93ABE"/>
    <w:rsid w:val="00C95CD0"/>
    <w:rsid w:val="00CA05FD"/>
    <w:rsid w:val="00CA3A2E"/>
    <w:rsid w:val="00CA3AAF"/>
    <w:rsid w:val="00CA50C2"/>
    <w:rsid w:val="00CB0DC4"/>
    <w:rsid w:val="00CB4F55"/>
    <w:rsid w:val="00CB5B10"/>
    <w:rsid w:val="00CC0635"/>
    <w:rsid w:val="00CC18A2"/>
    <w:rsid w:val="00CC328B"/>
    <w:rsid w:val="00CC72AF"/>
    <w:rsid w:val="00CD1001"/>
    <w:rsid w:val="00CD19D2"/>
    <w:rsid w:val="00CD5B06"/>
    <w:rsid w:val="00CD672F"/>
    <w:rsid w:val="00CE0DB0"/>
    <w:rsid w:val="00CE1467"/>
    <w:rsid w:val="00CE1583"/>
    <w:rsid w:val="00CF3103"/>
    <w:rsid w:val="00CF5E32"/>
    <w:rsid w:val="00CF67FE"/>
    <w:rsid w:val="00CF7B48"/>
    <w:rsid w:val="00D118E0"/>
    <w:rsid w:val="00D15219"/>
    <w:rsid w:val="00D16F93"/>
    <w:rsid w:val="00D271D4"/>
    <w:rsid w:val="00D27595"/>
    <w:rsid w:val="00D301B8"/>
    <w:rsid w:val="00D33FB6"/>
    <w:rsid w:val="00D34425"/>
    <w:rsid w:val="00D378CE"/>
    <w:rsid w:val="00D47484"/>
    <w:rsid w:val="00D476F9"/>
    <w:rsid w:val="00D50866"/>
    <w:rsid w:val="00D55E1F"/>
    <w:rsid w:val="00D57A7C"/>
    <w:rsid w:val="00D6142B"/>
    <w:rsid w:val="00D647EA"/>
    <w:rsid w:val="00D654FE"/>
    <w:rsid w:val="00D66A4E"/>
    <w:rsid w:val="00D73DFC"/>
    <w:rsid w:val="00D763FF"/>
    <w:rsid w:val="00D808A1"/>
    <w:rsid w:val="00D92C46"/>
    <w:rsid w:val="00D945F1"/>
    <w:rsid w:val="00D95747"/>
    <w:rsid w:val="00DA4585"/>
    <w:rsid w:val="00DA66A7"/>
    <w:rsid w:val="00DB7DE0"/>
    <w:rsid w:val="00DC2915"/>
    <w:rsid w:val="00DC2C2C"/>
    <w:rsid w:val="00DC3CF4"/>
    <w:rsid w:val="00DC3EFD"/>
    <w:rsid w:val="00DC4A3F"/>
    <w:rsid w:val="00DC58FD"/>
    <w:rsid w:val="00DC5B4B"/>
    <w:rsid w:val="00DC5BBE"/>
    <w:rsid w:val="00DC7F77"/>
    <w:rsid w:val="00DD132E"/>
    <w:rsid w:val="00DD56F1"/>
    <w:rsid w:val="00DE3EFE"/>
    <w:rsid w:val="00DF3749"/>
    <w:rsid w:val="00DF37E5"/>
    <w:rsid w:val="00DF625C"/>
    <w:rsid w:val="00DF701C"/>
    <w:rsid w:val="00E04737"/>
    <w:rsid w:val="00E051DA"/>
    <w:rsid w:val="00E05CBA"/>
    <w:rsid w:val="00E14E75"/>
    <w:rsid w:val="00E20B9F"/>
    <w:rsid w:val="00E21FDB"/>
    <w:rsid w:val="00E230DC"/>
    <w:rsid w:val="00E241D1"/>
    <w:rsid w:val="00E24A88"/>
    <w:rsid w:val="00E26E16"/>
    <w:rsid w:val="00E30801"/>
    <w:rsid w:val="00E36FDE"/>
    <w:rsid w:val="00E3727C"/>
    <w:rsid w:val="00E42F26"/>
    <w:rsid w:val="00E43A75"/>
    <w:rsid w:val="00E5199D"/>
    <w:rsid w:val="00E5266A"/>
    <w:rsid w:val="00E61E7F"/>
    <w:rsid w:val="00E7069F"/>
    <w:rsid w:val="00E71AC9"/>
    <w:rsid w:val="00E77F78"/>
    <w:rsid w:val="00E80783"/>
    <w:rsid w:val="00E878C6"/>
    <w:rsid w:val="00E9092E"/>
    <w:rsid w:val="00E90A5F"/>
    <w:rsid w:val="00E925FB"/>
    <w:rsid w:val="00E96B9F"/>
    <w:rsid w:val="00E97774"/>
    <w:rsid w:val="00EA00BE"/>
    <w:rsid w:val="00EA3DEA"/>
    <w:rsid w:val="00EC20F5"/>
    <w:rsid w:val="00EC2A03"/>
    <w:rsid w:val="00EC35A5"/>
    <w:rsid w:val="00ED4F43"/>
    <w:rsid w:val="00EE2E29"/>
    <w:rsid w:val="00EE4475"/>
    <w:rsid w:val="00EE5ECA"/>
    <w:rsid w:val="00EE62D2"/>
    <w:rsid w:val="00EE78BD"/>
    <w:rsid w:val="00EF2241"/>
    <w:rsid w:val="00EF3E61"/>
    <w:rsid w:val="00EF52C6"/>
    <w:rsid w:val="00EF7F41"/>
    <w:rsid w:val="00F01260"/>
    <w:rsid w:val="00F0605C"/>
    <w:rsid w:val="00F07740"/>
    <w:rsid w:val="00F10083"/>
    <w:rsid w:val="00F12C1D"/>
    <w:rsid w:val="00F31F2A"/>
    <w:rsid w:val="00F345E7"/>
    <w:rsid w:val="00F3548C"/>
    <w:rsid w:val="00F42D48"/>
    <w:rsid w:val="00F4476D"/>
    <w:rsid w:val="00F44FBB"/>
    <w:rsid w:val="00F53853"/>
    <w:rsid w:val="00F7570A"/>
    <w:rsid w:val="00F757D7"/>
    <w:rsid w:val="00F76CF5"/>
    <w:rsid w:val="00F9155E"/>
    <w:rsid w:val="00F9247F"/>
    <w:rsid w:val="00F95A71"/>
    <w:rsid w:val="00F97578"/>
    <w:rsid w:val="00FA0E6F"/>
    <w:rsid w:val="00FA2F07"/>
    <w:rsid w:val="00FA575C"/>
    <w:rsid w:val="00FA666E"/>
    <w:rsid w:val="00FB2E03"/>
    <w:rsid w:val="00FC522C"/>
    <w:rsid w:val="00FD00D4"/>
    <w:rsid w:val="00FD1CBC"/>
    <w:rsid w:val="00FD23DE"/>
    <w:rsid w:val="00FD5C9E"/>
    <w:rsid w:val="00FD6A99"/>
    <w:rsid w:val="00FD7D81"/>
    <w:rsid w:val="00FE0DE0"/>
    <w:rsid w:val="00FE728B"/>
    <w:rsid w:val="00FF0CFF"/>
    <w:rsid w:val="00FF144D"/>
    <w:rsid w:val="00FF6B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D66367"/>
  <w14:defaultImageDpi w14:val="330"/>
  <w15:docId w15:val="{67F15E96-524A-4F62-8746-A662F03F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1"/>
    <w:qFormat/>
    <w:rsid w:val="0065099E"/>
    <w:pPr>
      <w:widowControl w:val="0"/>
      <w:spacing w:before="101"/>
      <w:ind w:left="107"/>
      <w:outlineLvl w:val="0"/>
    </w:pPr>
    <w:rPr>
      <w:rFonts w:ascii="Helvetica Black" w:eastAsia="Helvetica Black" w:hAnsi="Helvetica Black"/>
      <w:b/>
      <w:bCs/>
      <w:sz w:val="64"/>
      <w:szCs w:val="6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796D3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Bold">
    <w:name w:val="Bold"/>
    <w:uiPriority w:val="99"/>
    <w:rsid w:val="00796D3A"/>
    <w:rPr>
      <w:rFonts w:ascii="TimesNewRomanPS-BoldMT" w:hAnsi="TimesNewRomanPS-BoldMT" w:cs="TimesNewRomanPS-BoldMT"/>
      <w:b/>
      <w:bCs/>
      <w:sz w:val="20"/>
      <w:szCs w:val="20"/>
      <w:lang w:val="en-GB"/>
    </w:rPr>
  </w:style>
  <w:style w:type="paragraph" w:styleId="Sidfot">
    <w:name w:val="footer"/>
    <w:basedOn w:val="Normal"/>
    <w:link w:val="SidfotChar"/>
    <w:uiPriority w:val="99"/>
    <w:unhideWhenUsed/>
    <w:rsid w:val="00796D3A"/>
    <w:pPr>
      <w:tabs>
        <w:tab w:val="center" w:pos="4153"/>
        <w:tab w:val="right" w:pos="8306"/>
      </w:tabs>
    </w:pPr>
  </w:style>
  <w:style w:type="character" w:customStyle="1" w:styleId="SidfotChar">
    <w:name w:val="Sidfot Char"/>
    <w:basedOn w:val="Standardstycketeckensnitt"/>
    <w:link w:val="Sidfot"/>
    <w:uiPriority w:val="99"/>
    <w:rsid w:val="00796D3A"/>
  </w:style>
  <w:style w:type="character" w:styleId="Sidnummer">
    <w:name w:val="page number"/>
    <w:basedOn w:val="Standardstycketeckensnitt"/>
    <w:uiPriority w:val="99"/>
    <w:semiHidden/>
    <w:unhideWhenUsed/>
    <w:rsid w:val="00796D3A"/>
  </w:style>
  <w:style w:type="paragraph" w:styleId="Sidhuvud">
    <w:name w:val="header"/>
    <w:basedOn w:val="Normal"/>
    <w:link w:val="SidhuvudChar"/>
    <w:uiPriority w:val="99"/>
    <w:unhideWhenUsed/>
    <w:rsid w:val="007F7975"/>
    <w:pPr>
      <w:tabs>
        <w:tab w:val="center" w:pos="4153"/>
        <w:tab w:val="right" w:pos="8306"/>
      </w:tabs>
    </w:pPr>
  </w:style>
  <w:style w:type="character" w:customStyle="1" w:styleId="SidhuvudChar">
    <w:name w:val="Sidhuvud Char"/>
    <w:basedOn w:val="Standardstycketeckensnitt"/>
    <w:link w:val="Sidhuvud"/>
    <w:uiPriority w:val="99"/>
    <w:rsid w:val="007F7975"/>
  </w:style>
  <w:style w:type="table" w:styleId="Ljusskuggning-dekorfrg1">
    <w:name w:val="Light Shading Accent 1"/>
    <w:basedOn w:val="Normaltabell"/>
    <w:uiPriority w:val="60"/>
    <w:rsid w:val="007F7975"/>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ngtext">
    <w:name w:val="Balloon Text"/>
    <w:basedOn w:val="Normal"/>
    <w:link w:val="BallongtextChar"/>
    <w:uiPriority w:val="99"/>
    <w:semiHidden/>
    <w:unhideWhenUsed/>
    <w:rsid w:val="0042094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2094C"/>
    <w:rPr>
      <w:rFonts w:ascii="Lucida Grande" w:hAnsi="Lucida Grande" w:cs="Lucida Grande"/>
      <w:sz w:val="18"/>
      <w:szCs w:val="18"/>
    </w:rPr>
  </w:style>
  <w:style w:type="character" w:customStyle="1" w:styleId="Rubrik1Char">
    <w:name w:val="Rubrik 1 Char"/>
    <w:basedOn w:val="Standardstycketeckensnitt"/>
    <w:link w:val="Rubrik1"/>
    <w:uiPriority w:val="1"/>
    <w:rsid w:val="0065099E"/>
    <w:rPr>
      <w:rFonts w:ascii="Helvetica Black" w:eastAsia="Helvetica Black" w:hAnsi="Helvetica Black"/>
      <w:b/>
      <w:bCs/>
      <w:sz w:val="64"/>
      <w:szCs w:val="64"/>
      <w:lang w:val="en-US"/>
    </w:rPr>
  </w:style>
  <w:style w:type="paragraph" w:styleId="Liststycke">
    <w:name w:val="List Paragraph"/>
    <w:basedOn w:val="Normal"/>
    <w:uiPriority w:val="34"/>
    <w:qFormat/>
    <w:rsid w:val="0065099E"/>
    <w:pPr>
      <w:ind w:left="720"/>
      <w:contextualSpacing/>
    </w:pPr>
  </w:style>
  <w:style w:type="character" w:styleId="Kommentarsreferens">
    <w:name w:val="annotation reference"/>
    <w:basedOn w:val="Standardstycketeckensnitt"/>
    <w:uiPriority w:val="99"/>
    <w:semiHidden/>
    <w:unhideWhenUsed/>
    <w:rsid w:val="007469D7"/>
    <w:rPr>
      <w:sz w:val="16"/>
      <w:szCs w:val="16"/>
    </w:rPr>
  </w:style>
  <w:style w:type="paragraph" w:styleId="Kommentarer">
    <w:name w:val="annotation text"/>
    <w:basedOn w:val="Normal"/>
    <w:link w:val="KommentarerChar"/>
    <w:uiPriority w:val="99"/>
    <w:unhideWhenUsed/>
    <w:rsid w:val="007469D7"/>
    <w:rPr>
      <w:sz w:val="20"/>
      <w:szCs w:val="20"/>
    </w:rPr>
  </w:style>
  <w:style w:type="character" w:customStyle="1" w:styleId="KommentarerChar">
    <w:name w:val="Kommentarer Char"/>
    <w:basedOn w:val="Standardstycketeckensnitt"/>
    <w:link w:val="Kommentarer"/>
    <w:uiPriority w:val="99"/>
    <w:rsid w:val="007469D7"/>
    <w:rPr>
      <w:sz w:val="20"/>
      <w:szCs w:val="20"/>
    </w:rPr>
  </w:style>
  <w:style w:type="paragraph" w:styleId="Kommentarsmne">
    <w:name w:val="annotation subject"/>
    <w:basedOn w:val="Kommentarer"/>
    <w:next w:val="Kommentarer"/>
    <w:link w:val="KommentarsmneChar"/>
    <w:uiPriority w:val="99"/>
    <w:semiHidden/>
    <w:unhideWhenUsed/>
    <w:rsid w:val="007469D7"/>
    <w:rPr>
      <w:b/>
      <w:bCs/>
    </w:rPr>
  </w:style>
  <w:style w:type="character" w:customStyle="1" w:styleId="KommentarsmneChar">
    <w:name w:val="Kommentarsämne Char"/>
    <w:basedOn w:val="KommentarerChar"/>
    <w:link w:val="Kommentarsmne"/>
    <w:uiPriority w:val="99"/>
    <w:semiHidden/>
    <w:rsid w:val="007469D7"/>
    <w:rPr>
      <w:b/>
      <w:bCs/>
      <w:sz w:val="20"/>
      <w:szCs w:val="20"/>
    </w:rPr>
  </w:style>
  <w:style w:type="paragraph" w:styleId="Brdtext">
    <w:name w:val="Body Text"/>
    <w:basedOn w:val="Normal"/>
    <w:link w:val="BrdtextChar"/>
    <w:uiPriority w:val="1"/>
    <w:qFormat/>
    <w:rsid w:val="007469D7"/>
    <w:pPr>
      <w:widowControl w:val="0"/>
      <w:ind w:left="627"/>
    </w:pPr>
    <w:rPr>
      <w:rFonts w:ascii="Mercury-TextG3Roman" w:eastAsia="Mercury-TextG3Roman" w:hAnsi="Mercury-TextG3Roman"/>
      <w:sz w:val="22"/>
      <w:szCs w:val="22"/>
      <w:lang w:val="en-US"/>
    </w:rPr>
  </w:style>
  <w:style w:type="character" w:customStyle="1" w:styleId="BrdtextChar">
    <w:name w:val="Brödtext Char"/>
    <w:basedOn w:val="Standardstycketeckensnitt"/>
    <w:link w:val="Brdtext"/>
    <w:uiPriority w:val="1"/>
    <w:rsid w:val="007469D7"/>
    <w:rPr>
      <w:rFonts w:ascii="Mercury-TextG3Roman" w:eastAsia="Mercury-TextG3Roman" w:hAnsi="Mercury-TextG3Roman"/>
      <w:sz w:val="22"/>
      <w:szCs w:val="22"/>
      <w:lang w:val="en-US"/>
    </w:rPr>
  </w:style>
  <w:style w:type="paragraph" w:styleId="Normaltindrag">
    <w:name w:val="Normal Indent"/>
    <w:basedOn w:val="Normal"/>
    <w:uiPriority w:val="99"/>
    <w:rsid w:val="007903A0"/>
    <w:pPr>
      <w:spacing w:after="80"/>
      <w:ind w:left="851"/>
    </w:pPr>
    <w:rPr>
      <w:rFonts w:ascii="Garamond" w:eastAsia="Times New Roman" w:hAnsi="Garamond" w:cs="Times New Roman"/>
      <w:szCs w:val="22"/>
    </w:rPr>
  </w:style>
  <w:style w:type="paragraph" w:styleId="Revision">
    <w:name w:val="Revision"/>
    <w:hidden/>
    <w:uiPriority w:val="99"/>
    <w:semiHidden/>
    <w:rsid w:val="005E3375"/>
  </w:style>
  <w:style w:type="character" w:customStyle="1" w:styleId="apple-converted-space">
    <w:name w:val="apple-converted-space"/>
    <w:basedOn w:val="Standardstycketeckensnitt"/>
    <w:rsid w:val="00DB7DE0"/>
  </w:style>
  <w:style w:type="paragraph" w:customStyle="1" w:styleId="Default">
    <w:name w:val="Default"/>
    <w:rsid w:val="00953FD5"/>
    <w:pPr>
      <w:autoSpaceDE w:val="0"/>
      <w:autoSpaceDN w:val="0"/>
      <w:adjustRightInd w:val="0"/>
    </w:pPr>
    <w:rPr>
      <w:rFonts w:ascii="Garamond" w:hAnsi="Garamond" w:cs="Garamond"/>
      <w:color w:val="000000"/>
    </w:rPr>
  </w:style>
  <w:style w:type="table" w:styleId="Tabellrutnt">
    <w:name w:val="Table Grid"/>
    <w:basedOn w:val="Normaltabell"/>
    <w:uiPriority w:val="59"/>
    <w:rsid w:val="004E3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095">
      <w:bodyDiv w:val="1"/>
      <w:marLeft w:val="0"/>
      <w:marRight w:val="0"/>
      <w:marTop w:val="0"/>
      <w:marBottom w:val="0"/>
      <w:divBdr>
        <w:top w:val="none" w:sz="0" w:space="0" w:color="auto"/>
        <w:left w:val="none" w:sz="0" w:space="0" w:color="auto"/>
        <w:bottom w:val="none" w:sz="0" w:space="0" w:color="auto"/>
        <w:right w:val="none" w:sz="0" w:space="0" w:color="auto"/>
      </w:divBdr>
    </w:div>
    <w:div w:id="2135243998">
      <w:bodyDiv w:val="1"/>
      <w:marLeft w:val="0"/>
      <w:marRight w:val="0"/>
      <w:marTop w:val="0"/>
      <w:marBottom w:val="0"/>
      <w:divBdr>
        <w:top w:val="none" w:sz="0" w:space="0" w:color="auto"/>
        <w:left w:val="none" w:sz="0" w:space="0" w:color="auto"/>
        <w:bottom w:val="none" w:sz="0" w:space="0" w:color="auto"/>
        <w:right w:val="none" w:sz="0" w:space="0" w:color="auto"/>
      </w:divBdr>
    </w:div>
    <w:div w:id="2135515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D70A-981E-4D7D-80E3-F793C59C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723</Words>
  <Characters>3834</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Avtalsmall Grundläggande Samverkan</vt:lpstr>
    </vt:vector>
  </TitlesOfParts>
  <Manager/>
  <Company>IAM Advokatbyrå</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Avtalsmall Grundläggande Samverkan</dc:title>
  <dc:subject/>
  <dc:creator>Ia Modin</dc:creator>
  <cp:keywords>Metalliska Material Jernkontoret</cp:keywords>
  <dc:description/>
  <cp:lastModifiedBy>Ekholm , Tommy</cp:lastModifiedBy>
  <cp:revision>17</cp:revision>
  <cp:lastPrinted>2018-01-22T08:42:00Z</cp:lastPrinted>
  <dcterms:created xsi:type="dcterms:W3CDTF">2018-04-16T07:53:00Z</dcterms:created>
  <dcterms:modified xsi:type="dcterms:W3CDTF">2018-05-29T08:40:00Z</dcterms:modified>
</cp:coreProperties>
</file>